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Consiliul Superior al Magistraturii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Curtea de Apel Cahul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74189D" w:rsidRDefault="00955489" w:rsidP="0074189D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sz w:val="28"/>
          <w:szCs w:val="28"/>
          <w:shd w:val="clear" w:color="auto" w:fill="FFFFFF"/>
          <w:lang w:val="ro-MD"/>
        </w:rPr>
      </w:pPr>
      <w:r w:rsidRPr="00D564E8">
        <w:rPr>
          <w:b/>
          <w:sz w:val="28"/>
          <w:szCs w:val="28"/>
          <w:lang w:val="ro-MD"/>
        </w:rPr>
        <w:t>RAPORT PRIVIND</w:t>
      </w:r>
      <w:r w:rsidRPr="0074189D">
        <w:rPr>
          <w:b/>
          <w:sz w:val="28"/>
          <w:szCs w:val="28"/>
          <w:lang w:val="ro-MD"/>
        </w:rPr>
        <w:t xml:space="preserve"> </w:t>
      </w:r>
      <w:r w:rsidR="009E58F4">
        <w:rPr>
          <w:b/>
          <w:sz w:val="28"/>
          <w:szCs w:val="28"/>
          <w:lang w:val="ro-MD"/>
        </w:rPr>
        <w:t xml:space="preserve">REZULTATUL SONDAJULUI REALIZAT ÎN RÎNDURILE AVOCAȚILOR, </w:t>
      </w:r>
      <w:r w:rsidR="005C54B6">
        <w:rPr>
          <w:b/>
          <w:sz w:val="28"/>
          <w:szCs w:val="28"/>
          <w:lang w:val="ro-MD"/>
        </w:rPr>
        <w:t>NOTARILOR, EXECUTORILOR JUDICIARI ALȚII</w:t>
      </w:r>
      <w:r w:rsidR="005C54B6" w:rsidRPr="005C54B6">
        <w:rPr>
          <w:rStyle w:val="a9"/>
          <w:sz w:val="28"/>
          <w:szCs w:val="28"/>
          <w:shd w:val="clear" w:color="auto" w:fill="FFFFFF"/>
          <w:lang w:val="ro-MD"/>
        </w:rPr>
        <w:t xml:space="preserve"> </w:t>
      </w:r>
      <w:r w:rsidR="005C54B6" w:rsidRPr="0074189D">
        <w:rPr>
          <w:rStyle w:val="a9"/>
          <w:sz w:val="28"/>
          <w:szCs w:val="28"/>
          <w:shd w:val="clear" w:color="auto" w:fill="FFFFFF"/>
          <w:lang w:val="ro-MD"/>
        </w:rPr>
        <w:t>JUSTIȚIABILI COINTERESAȚI</w:t>
      </w:r>
      <w:r w:rsidR="005C54B6" w:rsidRPr="0074189D">
        <w:rPr>
          <w:sz w:val="28"/>
          <w:szCs w:val="28"/>
          <w:shd w:val="clear" w:color="auto" w:fill="FFFFFF"/>
          <w:lang w:val="ro-MD"/>
        </w:rPr>
        <w:t> </w:t>
      </w:r>
      <w:r w:rsidR="005C54B6">
        <w:rPr>
          <w:b/>
          <w:sz w:val="28"/>
          <w:szCs w:val="28"/>
          <w:lang w:val="ro-MD"/>
        </w:rPr>
        <w:t xml:space="preserve">, PRIVIND </w:t>
      </w:r>
      <w:r w:rsidR="0074189D" w:rsidRPr="0074189D">
        <w:rPr>
          <w:b/>
          <w:sz w:val="28"/>
          <w:szCs w:val="28"/>
          <w:shd w:val="clear" w:color="auto" w:fill="FFFFFF"/>
          <w:lang w:val="ro-MD"/>
        </w:rPr>
        <w:t xml:space="preserve">UTILIZAREA APLICAȚIEI E-DOSAR JUDICIAR </w:t>
      </w:r>
    </w:p>
    <w:p w:rsidR="0074189D" w:rsidRDefault="0074189D" w:rsidP="0074189D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sz w:val="28"/>
          <w:szCs w:val="28"/>
          <w:shd w:val="clear" w:color="auto" w:fill="FFFFFF"/>
          <w:lang w:val="ro-MD"/>
        </w:rPr>
      </w:pPr>
    </w:p>
    <w:p w:rsidR="00955489" w:rsidRPr="00D564E8" w:rsidRDefault="0074189D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>
        <w:rPr>
          <w:sz w:val="28"/>
          <w:szCs w:val="28"/>
          <w:shd w:val="clear" w:color="auto" w:fill="FFFFFF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03 iunie 2024 </w:t>
      </w:r>
      <w:r w:rsidR="00955489" w:rsidRPr="00D564E8">
        <w:rPr>
          <w:sz w:val="28"/>
          <w:szCs w:val="28"/>
          <w:lang w:val="ro-MD"/>
        </w:rPr>
        <w:t xml:space="preserve">–  </w:t>
      </w:r>
      <w:r>
        <w:rPr>
          <w:sz w:val="28"/>
          <w:szCs w:val="28"/>
          <w:lang w:val="ro-MD"/>
        </w:rPr>
        <w:t>21 iunie 2024</w:t>
      </w: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955489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</w:p>
    <w:p w:rsidR="00955489" w:rsidRPr="00D564E8" w:rsidRDefault="0022158C" w:rsidP="00955489">
      <w:pPr>
        <w:pStyle w:val="a3"/>
        <w:shd w:val="clear" w:color="auto" w:fill="FFFFFF"/>
        <w:spacing w:before="269" w:beforeAutospacing="0" w:after="269" w:afterAutospacing="0"/>
        <w:jc w:val="center"/>
        <w:textAlignment w:val="baseline"/>
        <w:rPr>
          <w:b/>
          <w:sz w:val="28"/>
          <w:szCs w:val="28"/>
          <w:lang w:val="ro-MD"/>
        </w:rPr>
      </w:pPr>
      <w:r w:rsidRPr="00D564E8">
        <w:rPr>
          <w:b/>
          <w:sz w:val="28"/>
          <w:szCs w:val="28"/>
          <w:lang w:val="ro-MD"/>
        </w:rPr>
        <w:t>202</w:t>
      </w:r>
      <w:r w:rsidR="0074189D">
        <w:rPr>
          <w:b/>
          <w:sz w:val="28"/>
          <w:szCs w:val="28"/>
          <w:lang w:val="ro-MD"/>
        </w:rPr>
        <w:t>4</w:t>
      </w:r>
    </w:p>
    <w:p w:rsidR="006F33C3" w:rsidRDefault="006F33C3" w:rsidP="00955489">
      <w:pPr>
        <w:pStyle w:val="a3"/>
        <w:shd w:val="clear" w:color="auto" w:fill="FFFFFF"/>
        <w:spacing w:before="269" w:beforeAutospacing="0" w:after="269" w:afterAutospacing="0"/>
        <w:textAlignment w:val="baseline"/>
        <w:rPr>
          <w:b/>
          <w:color w:val="3B3B3B"/>
          <w:sz w:val="28"/>
          <w:szCs w:val="28"/>
          <w:lang w:val="ro-MD"/>
        </w:rPr>
      </w:pPr>
    </w:p>
    <w:p w:rsidR="00955489" w:rsidRPr="00EC3071" w:rsidRDefault="00F54842" w:rsidP="007831BD">
      <w:pPr>
        <w:pStyle w:val="a3"/>
        <w:shd w:val="clear" w:color="auto" w:fill="FFFFFF"/>
        <w:spacing w:before="269" w:beforeAutospacing="0" w:after="269" w:afterAutospacing="0"/>
        <w:ind w:left="-436" w:firstLine="1287"/>
        <w:textAlignment w:val="baseline"/>
        <w:rPr>
          <w:b/>
          <w:sz w:val="26"/>
          <w:szCs w:val="26"/>
          <w:lang w:val="ro-MD"/>
        </w:rPr>
      </w:pPr>
      <w:r w:rsidRPr="00EC3071">
        <w:rPr>
          <w:b/>
          <w:sz w:val="26"/>
          <w:szCs w:val="26"/>
          <w:lang w:val="ro-MD"/>
        </w:rPr>
        <w:lastRenderedPageBreak/>
        <w:t>I</w:t>
      </w:r>
      <w:r w:rsidR="00955489" w:rsidRPr="00EC3071">
        <w:rPr>
          <w:b/>
          <w:sz w:val="26"/>
          <w:szCs w:val="26"/>
          <w:lang w:val="ro-MD"/>
        </w:rPr>
        <w:t>ntroducere</w:t>
      </w:r>
    </w:p>
    <w:p w:rsidR="00A32A5F" w:rsidRPr="00EC3071" w:rsidRDefault="00A32A5F" w:rsidP="00A32A5F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sz w:val="26"/>
          <w:szCs w:val="26"/>
          <w:lang w:val="ro-MD"/>
        </w:rPr>
        <w:t>Soluția informatică e-Dosar judiciar este parte componentă a sistemului informațional judiciar și este concepută drept o platformă de comunicare a justițiabililor cu instanțele de judecată.</w:t>
      </w:r>
    </w:p>
    <w:p w:rsidR="00A32A5F" w:rsidRPr="00EC3071" w:rsidRDefault="00A32A5F" w:rsidP="00A32A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  <w:lang w:val="ro-MD"/>
        </w:rPr>
      </w:pPr>
      <w:r w:rsidRPr="00EC3071">
        <w:rPr>
          <w:sz w:val="26"/>
          <w:szCs w:val="26"/>
          <w:lang w:val="ro-MD"/>
        </w:rPr>
        <w:t>Soluția informatică e-Dosar judiciar servește pentru acea parte de utilizatori care execută activitatea asupra cererilor și dosarelor în instanțele judecătorești</w:t>
      </w:r>
    </w:p>
    <w:p w:rsidR="00955489" w:rsidRPr="00EC3071" w:rsidRDefault="005D5E1E" w:rsidP="005D5E1E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EC3071">
        <w:rPr>
          <w:sz w:val="26"/>
          <w:szCs w:val="26"/>
          <w:lang w:val="ro-MD"/>
        </w:rPr>
        <w:t>Întru realizarea P</w:t>
      </w:r>
      <w:r w:rsidR="00A32A5F" w:rsidRPr="00EC3071">
        <w:rPr>
          <w:sz w:val="26"/>
          <w:szCs w:val="26"/>
          <w:lang w:val="ro-MD"/>
        </w:rPr>
        <w:t>rogramul</w:t>
      </w:r>
      <w:r w:rsidRPr="00EC3071">
        <w:rPr>
          <w:sz w:val="26"/>
          <w:szCs w:val="26"/>
          <w:lang w:val="ro-MD"/>
        </w:rPr>
        <w:t>ui</w:t>
      </w:r>
      <w:r w:rsidR="00C12E31" w:rsidRPr="00EC3071">
        <w:rPr>
          <w:sz w:val="26"/>
          <w:szCs w:val="26"/>
          <w:lang w:val="ro-MD"/>
        </w:rPr>
        <w:t xml:space="preserve"> de Dezvoltare Strategică a Curții de Apel Cahul aprobat la 14 iunie 2022 pentru perioada 2022-2025, </w:t>
      </w:r>
      <w:r w:rsidRPr="00EC3071">
        <w:rPr>
          <w:sz w:val="26"/>
          <w:szCs w:val="26"/>
          <w:lang w:val="ro-MD"/>
        </w:rPr>
        <w:t>cu referire la obiectivul</w:t>
      </w:r>
      <w:r w:rsidR="00C12E31" w:rsidRPr="00EC3071">
        <w:rPr>
          <w:sz w:val="26"/>
          <w:szCs w:val="26"/>
          <w:lang w:val="ro-MD"/>
        </w:rPr>
        <w:t xml:space="preserve"> privind sporirea gradului de transparență și a încrederii în justiție</w:t>
      </w:r>
      <w:r w:rsidRPr="00EC3071">
        <w:rPr>
          <w:sz w:val="26"/>
          <w:szCs w:val="26"/>
          <w:lang w:val="ro-MD"/>
        </w:rPr>
        <w:t xml:space="preserve">, </w:t>
      </w:r>
      <w:r w:rsidR="00A32A5F" w:rsidRPr="00EC3071">
        <w:rPr>
          <w:sz w:val="26"/>
          <w:szCs w:val="26"/>
          <w:lang w:val="ro-MD"/>
        </w:rPr>
        <w:t>prin ordinul nr.28 din 28 mai 2024 a fost constituit grupul de lucru pentru organizarea</w:t>
      </w:r>
      <w:r w:rsidRPr="00EC3071">
        <w:rPr>
          <w:sz w:val="26"/>
          <w:szCs w:val="26"/>
          <w:lang w:val="ro-MD"/>
        </w:rPr>
        <w:t xml:space="preserve"> și petrecerea sondajului privind utilizarea aplicației E-Dosar.</w:t>
      </w:r>
      <w:r w:rsidR="00A32A5F" w:rsidRPr="00EC3071">
        <w:rPr>
          <w:sz w:val="26"/>
          <w:szCs w:val="26"/>
          <w:lang w:val="ro-MD"/>
        </w:rPr>
        <w:t xml:space="preserve"> </w:t>
      </w:r>
      <w:r w:rsidRPr="00EC3071">
        <w:rPr>
          <w:sz w:val="26"/>
          <w:szCs w:val="26"/>
          <w:lang w:val="ro-MD"/>
        </w:rPr>
        <w:t xml:space="preserve">Conform planului de acțiuni întocmit în acest sens s-a stabilit </w:t>
      </w:r>
      <w:r w:rsidR="0001120A" w:rsidRPr="00EC3071">
        <w:rPr>
          <w:sz w:val="26"/>
          <w:szCs w:val="26"/>
          <w:lang w:val="ro-MD"/>
        </w:rPr>
        <w:t xml:space="preserve">perioada </w:t>
      </w:r>
      <w:r w:rsidR="00A32A5F" w:rsidRPr="00EC3071">
        <w:rPr>
          <w:sz w:val="26"/>
          <w:szCs w:val="26"/>
          <w:lang w:val="ro-MD"/>
        </w:rPr>
        <w:t>03.06.204-21.06.2024</w:t>
      </w:r>
      <w:r w:rsidR="0001120A" w:rsidRPr="00EC3071">
        <w:rPr>
          <w:sz w:val="26"/>
          <w:szCs w:val="26"/>
          <w:lang w:val="ro-MD"/>
        </w:rPr>
        <w:t xml:space="preserve">  </w:t>
      </w:r>
      <w:r w:rsidR="00ED094F" w:rsidRPr="00EC3071">
        <w:rPr>
          <w:sz w:val="26"/>
          <w:szCs w:val="26"/>
          <w:lang w:val="ro-MD"/>
        </w:rPr>
        <w:t xml:space="preserve"> </w:t>
      </w:r>
      <w:r w:rsidRPr="00EC3071">
        <w:rPr>
          <w:sz w:val="26"/>
          <w:szCs w:val="26"/>
          <w:lang w:val="ro-MD"/>
        </w:rPr>
        <w:t>pentru organizarea</w:t>
      </w:r>
      <w:r w:rsidR="0001120A" w:rsidRPr="00EC3071">
        <w:rPr>
          <w:sz w:val="26"/>
          <w:szCs w:val="26"/>
          <w:lang w:val="ro-MD"/>
        </w:rPr>
        <w:t xml:space="preserve"> </w:t>
      </w:r>
      <w:r w:rsidRPr="00EC3071">
        <w:rPr>
          <w:sz w:val="26"/>
          <w:szCs w:val="26"/>
          <w:lang w:val="ro-MD"/>
        </w:rPr>
        <w:t xml:space="preserve">la Curtea de Apel Cahul </w:t>
      </w:r>
      <w:r w:rsidR="005C54B6">
        <w:rPr>
          <w:sz w:val="26"/>
          <w:szCs w:val="26"/>
          <w:lang w:val="ro-MD"/>
        </w:rPr>
        <w:t>a</w:t>
      </w:r>
      <w:r w:rsidR="00690C0E" w:rsidRPr="00EC3071">
        <w:rPr>
          <w:sz w:val="26"/>
          <w:szCs w:val="26"/>
          <w:lang w:val="ro-MD"/>
        </w:rPr>
        <w:t xml:space="preserve"> sondaj</w:t>
      </w:r>
      <w:r w:rsidRPr="00EC3071">
        <w:rPr>
          <w:sz w:val="26"/>
          <w:szCs w:val="26"/>
          <w:lang w:val="ro-MD"/>
        </w:rPr>
        <w:t>ului</w:t>
      </w:r>
      <w:r w:rsidR="00690C0E" w:rsidRPr="00EC3071">
        <w:rPr>
          <w:sz w:val="26"/>
          <w:szCs w:val="26"/>
          <w:lang w:val="ro-MD"/>
        </w:rPr>
        <w:t xml:space="preserve"> pentru evaluarea </w:t>
      </w:r>
      <w:r w:rsidR="00A32A5F" w:rsidRPr="00EC3071">
        <w:rPr>
          <w:sz w:val="26"/>
          <w:szCs w:val="26"/>
          <w:lang w:val="ro-MD"/>
        </w:rPr>
        <w:t>utilizării aplicației E-Dosar judiciar la examinarea cauzelor în instanță</w:t>
      </w:r>
      <w:r w:rsidR="005C54B6">
        <w:rPr>
          <w:sz w:val="26"/>
          <w:szCs w:val="26"/>
          <w:lang w:val="ro-MD"/>
        </w:rPr>
        <w:t xml:space="preserve"> prin intermediul Portalului Național al Instanțelor Judecătorești informații relevante pentru justițiabili - chestionar online. </w:t>
      </w:r>
    </w:p>
    <w:p w:rsidR="00955489" w:rsidRPr="00EC3071" w:rsidRDefault="0095548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</w:pPr>
      <w:r w:rsidRPr="00EC3071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ro-MD" w:eastAsia="ru-RU"/>
        </w:rPr>
        <w:t>Scopul sondajului</w:t>
      </w:r>
      <w:r w:rsidRPr="00EC30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: </w:t>
      </w:r>
      <w:r w:rsidR="005D5E1E" w:rsidRPr="00EC30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Evaluarea nivelului de utilizare a aplicației e-Dosar judiciar, soluții pentru utilizarea platformei de comunicare a justițiabililor cu instanța de judecată</w:t>
      </w:r>
      <w:r w:rsidR="00CC1641" w:rsidRPr="00EC30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de către avocați, notari, executori judiciari, alții.</w:t>
      </w:r>
    </w:p>
    <w:p w:rsidR="009158D9" w:rsidRPr="00EC3071" w:rsidRDefault="009158D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</w:pPr>
    </w:p>
    <w:p w:rsidR="00955489" w:rsidRPr="00EC3071" w:rsidRDefault="0095548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</w:pPr>
      <w:r w:rsidRPr="00EC3071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ro-MD" w:eastAsia="ru-RU"/>
        </w:rPr>
        <w:t>Obiectivele:</w:t>
      </w:r>
      <w:r w:rsidRPr="00EC30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 xml:space="preserve"> </w:t>
      </w:r>
      <w:r w:rsidR="005D5E1E" w:rsidRPr="00EC30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Accesul la e-dosar, importanța utilizării, siguranța, abilitățile, informarea etc.</w:t>
      </w:r>
    </w:p>
    <w:p w:rsidR="00955489" w:rsidRPr="00EC3071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b/>
          <w:sz w:val="26"/>
          <w:szCs w:val="26"/>
          <w:lang w:val="ro-MD"/>
        </w:rPr>
      </w:pPr>
      <w:r w:rsidRPr="00EC3071">
        <w:rPr>
          <w:b/>
          <w:sz w:val="26"/>
          <w:szCs w:val="26"/>
          <w:lang w:val="ro-MD"/>
        </w:rPr>
        <w:t>Metodologia aplicată</w:t>
      </w:r>
    </w:p>
    <w:p w:rsidR="00955489" w:rsidRPr="00EC3071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EC3071">
        <w:rPr>
          <w:sz w:val="26"/>
          <w:szCs w:val="26"/>
          <w:lang w:val="ro-MD"/>
        </w:rPr>
        <w:t xml:space="preserve">Datele incluse în acest raport au fost colectate </w:t>
      </w:r>
      <w:r w:rsidR="005C54B6">
        <w:rPr>
          <w:sz w:val="26"/>
          <w:szCs w:val="26"/>
          <w:lang w:val="ro-MD"/>
        </w:rPr>
        <w:t xml:space="preserve">prin intermediul </w:t>
      </w:r>
      <w:r w:rsidR="005C54B6" w:rsidRPr="00EC3071">
        <w:rPr>
          <w:sz w:val="26"/>
          <w:szCs w:val="26"/>
          <w:lang w:val="ro-MD"/>
        </w:rPr>
        <w:t xml:space="preserve">Google </w:t>
      </w:r>
      <w:proofErr w:type="spellStart"/>
      <w:r w:rsidR="005C54B6" w:rsidRPr="00EC3071">
        <w:rPr>
          <w:sz w:val="26"/>
          <w:szCs w:val="26"/>
          <w:lang w:val="ro-MD"/>
        </w:rPr>
        <w:t>Form</w:t>
      </w:r>
      <w:proofErr w:type="spellEnd"/>
      <w:r w:rsidR="005C54B6" w:rsidRPr="00EC3071">
        <w:rPr>
          <w:sz w:val="26"/>
          <w:szCs w:val="26"/>
          <w:lang w:val="ro-MD"/>
        </w:rPr>
        <w:t xml:space="preserve"> </w:t>
      </w:r>
      <w:r w:rsidR="005C54B6">
        <w:rPr>
          <w:sz w:val="26"/>
          <w:szCs w:val="26"/>
          <w:lang w:val="ro-MD"/>
        </w:rPr>
        <w:t>pe marginea</w:t>
      </w:r>
      <w:r w:rsidR="00CC1641" w:rsidRPr="00EC3071">
        <w:rPr>
          <w:sz w:val="26"/>
          <w:szCs w:val="26"/>
          <w:lang w:val="ro-MD"/>
        </w:rPr>
        <w:t xml:space="preserve"> </w:t>
      </w:r>
      <w:r w:rsidR="005C54B6">
        <w:rPr>
          <w:sz w:val="26"/>
          <w:szCs w:val="26"/>
          <w:lang w:val="ro-MD"/>
        </w:rPr>
        <w:t xml:space="preserve">răspunsurilor din </w:t>
      </w:r>
      <w:r w:rsidR="00CC1641" w:rsidRPr="00EC3071">
        <w:rPr>
          <w:sz w:val="26"/>
          <w:szCs w:val="26"/>
          <w:lang w:val="ro-MD"/>
        </w:rPr>
        <w:t>chestionarel</w:t>
      </w:r>
      <w:r w:rsidR="005C54B6">
        <w:rPr>
          <w:sz w:val="26"/>
          <w:szCs w:val="26"/>
          <w:lang w:val="ro-MD"/>
        </w:rPr>
        <w:t>e</w:t>
      </w:r>
      <w:r w:rsidR="00CC1641" w:rsidRPr="00EC3071">
        <w:rPr>
          <w:sz w:val="26"/>
          <w:szCs w:val="26"/>
          <w:lang w:val="ro-MD"/>
        </w:rPr>
        <w:t xml:space="preserve"> completa</w:t>
      </w:r>
      <w:r w:rsidR="005C54B6">
        <w:rPr>
          <w:sz w:val="26"/>
          <w:szCs w:val="26"/>
          <w:lang w:val="ro-MD"/>
        </w:rPr>
        <w:t>te online de respondenți.</w:t>
      </w:r>
    </w:p>
    <w:p w:rsidR="00955489" w:rsidRPr="00EC3071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Structura chestionarului </w:t>
      </w:r>
    </w:p>
    <w:p w:rsidR="00955489" w:rsidRPr="00EC3071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Chestionarul de evaluare compus din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>15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întrebări a propus pentru bifare multiple </w:t>
      </w:r>
      <w:r w:rsidR="00212454">
        <w:rPr>
          <w:rFonts w:ascii="Times New Roman" w:hAnsi="Times New Roman" w:cs="Times New Roman"/>
          <w:sz w:val="26"/>
          <w:szCs w:val="26"/>
          <w:lang w:val="ro-MD"/>
        </w:rPr>
        <w:t>moduri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de răspuns precum :</w:t>
      </w:r>
      <w:r w:rsidR="00072B29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,,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>Da</w:t>
      </w:r>
      <w:r w:rsidR="00072B29" w:rsidRPr="00EC3071">
        <w:rPr>
          <w:rFonts w:ascii="Times New Roman" w:hAnsi="Times New Roman" w:cs="Times New Roman"/>
          <w:sz w:val="26"/>
          <w:szCs w:val="26"/>
          <w:lang w:val="ro-MD"/>
        </w:rPr>
        <w:t>”, „Nu”,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564E8" w:rsidRPr="00EC3071">
        <w:rPr>
          <w:rFonts w:ascii="Times New Roman" w:hAnsi="Times New Roman" w:cs="Times New Roman"/>
          <w:sz w:val="26"/>
          <w:szCs w:val="26"/>
          <w:lang w:val="ro-MD"/>
        </w:rPr>
        <w:t>„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>Variante de răspuns</w:t>
      </w:r>
      <w:r w:rsidR="00072B29" w:rsidRPr="00EC3071">
        <w:rPr>
          <w:rFonts w:ascii="Times New Roman" w:hAnsi="Times New Roman" w:cs="Times New Roman"/>
          <w:sz w:val="26"/>
          <w:szCs w:val="26"/>
          <w:lang w:val="ro-MD"/>
        </w:rPr>
        <w:t>”</w:t>
      </w:r>
      <w:r w:rsidR="00D564E8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D718E6" w:rsidRPr="00EC3071" w:rsidRDefault="00955489" w:rsidP="00AE0186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Privitor la regulile de completare, fiecare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respondent a avut posibilitatea să completeze chestionarul individual </w:t>
      </w:r>
      <w:r w:rsidR="00212454">
        <w:rPr>
          <w:rFonts w:ascii="Times New Roman" w:hAnsi="Times New Roman" w:cs="Times New Roman"/>
          <w:sz w:val="26"/>
          <w:szCs w:val="26"/>
          <w:lang w:val="ro-MD"/>
        </w:rPr>
        <w:t>online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prin bifarea răspunsului/răspunsurilor care au reflectat opinia </w:t>
      </w:r>
      <w:r w:rsidR="00212454">
        <w:rPr>
          <w:rFonts w:ascii="Times New Roman" w:hAnsi="Times New Roman" w:cs="Times New Roman"/>
          <w:sz w:val="26"/>
          <w:szCs w:val="26"/>
          <w:lang w:val="ro-MD"/>
        </w:rPr>
        <w:t xml:space="preserve">lor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>personală.</w:t>
      </w:r>
    </w:p>
    <w:p w:rsidR="00955489" w:rsidRPr="00EC3071" w:rsidRDefault="00955489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b/>
          <w:sz w:val="26"/>
          <w:szCs w:val="26"/>
          <w:lang w:val="ro-MD"/>
        </w:rPr>
      </w:pPr>
      <w:r w:rsidRPr="00EC3071">
        <w:rPr>
          <w:b/>
          <w:sz w:val="26"/>
          <w:szCs w:val="26"/>
          <w:lang w:val="ro-MD"/>
        </w:rPr>
        <w:t xml:space="preserve">Analiza datelor </w:t>
      </w:r>
    </w:p>
    <w:p w:rsidR="00955489" w:rsidRPr="00EC3071" w:rsidRDefault="00EC3071" w:rsidP="007831BD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 w:rsidRPr="00EC3071">
        <w:rPr>
          <w:sz w:val="26"/>
          <w:szCs w:val="26"/>
          <w:lang w:val="ro-MD"/>
        </w:rPr>
        <w:t xml:space="preserve">Analiza datelor </w:t>
      </w:r>
      <w:r w:rsidR="00212454">
        <w:rPr>
          <w:sz w:val="26"/>
          <w:szCs w:val="26"/>
          <w:lang w:val="ro-MD"/>
        </w:rPr>
        <w:t xml:space="preserve">sondajului </w:t>
      </w:r>
      <w:r w:rsidRPr="00EC3071">
        <w:rPr>
          <w:sz w:val="26"/>
          <w:szCs w:val="26"/>
          <w:lang w:val="ro-MD"/>
        </w:rPr>
        <w:t xml:space="preserve">s-a </w:t>
      </w:r>
      <w:r w:rsidR="00212454">
        <w:rPr>
          <w:sz w:val="26"/>
          <w:szCs w:val="26"/>
          <w:lang w:val="ro-MD"/>
        </w:rPr>
        <w:t>efectuat</w:t>
      </w:r>
      <w:r w:rsidRPr="00EC3071">
        <w:rPr>
          <w:sz w:val="26"/>
          <w:szCs w:val="26"/>
          <w:lang w:val="ro-MD"/>
        </w:rPr>
        <w:t xml:space="preserve"> de către grupul de lucru</w:t>
      </w:r>
      <w:r w:rsidR="00212454">
        <w:rPr>
          <w:sz w:val="26"/>
          <w:szCs w:val="26"/>
          <w:lang w:val="ro-MD"/>
        </w:rPr>
        <w:t>, a</w:t>
      </w:r>
      <w:r w:rsidR="00212454">
        <w:rPr>
          <w:lang w:val="ro-MD"/>
        </w:rPr>
        <w:t>preciind</w:t>
      </w:r>
      <w:r w:rsidR="00212454" w:rsidRPr="00252916">
        <w:rPr>
          <w:lang w:val="ro-MD"/>
        </w:rPr>
        <w:t xml:space="preserve"> </w:t>
      </w:r>
      <w:r w:rsidR="00212454">
        <w:rPr>
          <w:lang w:val="ro-MD"/>
        </w:rPr>
        <w:t>nivelul</w:t>
      </w:r>
      <w:r w:rsidR="00212454" w:rsidRPr="00252916">
        <w:rPr>
          <w:lang w:val="ro-MD"/>
        </w:rPr>
        <w:t xml:space="preserve"> de utilizare a aplicației </w:t>
      </w:r>
      <w:r w:rsidR="00212454">
        <w:rPr>
          <w:lang w:val="ro-RO"/>
        </w:rPr>
        <w:t>e-D</w:t>
      </w:r>
      <w:r w:rsidR="00212454" w:rsidRPr="00FB52BA">
        <w:rPr>
          <w:lang w:val="ro-RO"/>
        </w:rPr>
        <w:t>osar</w:t>
      </w:r>
      <w:r w:rsidR="00212454">
        <w:rPr>
          <w:lang w:val="ro-RO"/>
        </w:rPr>
        <w:t xml:space="preserve"> judiciar</w:t>
      </w:r>
      <w:r w:rsidR="00EF7BD8">
        <w:rPr>
          <w:lang w:val="ro-RO"/>
        </w:rPr>
        <w:t xml:space="preserve"> și î</w:t>
      </w:r>
      <w:r w:rsidR="00212454">
        <w:rPr>
          <w:lang w:val="ro-RO"/>
        </w:rPr>
        <w:t>ntocmind raportul</w:t>
      </w:r>
      <w:r w:rsidR="00EF7BD8" w:rsidRPr="00EF7BD8">
        <w:rPr>
          <w:lang w:val="ro-MD"/>
        </w:rPr>
        <w:t xml:space="preserve"> </w:t>
      </w:r>
      <w:r w:rsidR="00EF7BD8" w:rsidRPr="00252916">
        <w:rPr>
          <w:lang w:val="ro-MD"/>
        </w:rPr>
        <w:t>privind rezultatul sondajului</w:t>
      </w:r>
      <w:r w:rsidR="00EF7BD8">
        <w:rPr>
          <w:lang w:val="ro-MD"/>
        </w:rPr>
        <w:t xml:space="preserve"> ce va</w:t>
      </w:r>
      <w:r w:rsidR="00955489" w:rsidRPr="00EC3071">
        <w:rPr>
          <w:sz w:val="26"/>
          <w:szCs w:val="26"/>
          <w:lang w:val="ro-MD"/>
        </w:rPr>
        <w:t xml:space="preserve"> permite stabilirea punctelor forte </w:t>
      </w:r>
      <w:r w:rsidR="00F54842" w:rsidRPr="00EC3071">
        <w:rPr>
          <w:sz w:val="26"/>
          <w:szCs w:val="26"/>
          <w:lang w:val="ro-MD"/>
        </w:rPr>
        <w:t>și</w:t>
      </w:r>
      <w:r w:rsidR="00955489" w:rsidRPr="00EC3071">
        <w:rPr>
          <w:sz w:val="26"/>
          <w:szCs w:val="26"/>
          <w:lang w:val="ro-MD"/>
        </w:rPr>
        <w:t xml:space="preserve"> slabe </w:t>
      </w:r>
      <w:r w:rsidR="00CC1641" w:rsidRPr="00EC3071">
        <w:rPr>
          <w:sz w:val="26"/>
          <w:szCs w:val="26"/>
          <w:lang w:val="ro-MD"/>
        </w:rPr>
        <w:t>în privința aplicației E-Dosar</w:t>
      </w:r>
      <w:r w:rsidR="00955489" w:rsidRPr="00EC3071">
        <w:rPr>
          <w:sz w:val="26"/>
          <w:szCs w:val="26"/>
          <w:lang w:val="ro-MD"/>
        </w:rPr>
        <w:t xml:space="preserve">. </w:t>
      </w:r>
    </w:p>
    <w:p w:rsidR="00AE0186" w:rsidRPr="00EC3071" w:rsidRDefault="00EF7BD8" w:rsidP="00CC1641">
      <w:pPr>
        <w:pStyle w:val="a3"/>
        <w:shd w:val="clear" w:color="auto" w:fill="FFFFFF"/>
        <w:spacing w:before="269" w:beforeAutospacing="0" w:after="269" w:afterAutospacing="0"/>
        <w:ind w:firstLine="851"/>
        <w:jc w:val="both"/>
        <w:textAlignment w:val="baseline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R</w:t>
      </w:r>
      <w:r w:rsidR="00955489" w:rsidRPr="00EC3071">
        <w:rPr>
          <w:sz w:val="26"/>
          <w:szCs w:val="26"/>
          <w:lang w:val="ro-MD"/>
        </w:rPr>
        <w:t xml:space="preserve">ezultatele sondajului vor </w:t>
      </w:r>
      <w:r>
        <w:rPr>
          <w:sz w:val="26"/>
          <w:szCs w:val="26"/>
          <w:lang w:val="ro-MD"/>
        </w:rPr>
        <w:t>fi discutate cu respondenții participanți la sondaj, t</w:t>
      </w:r>
      <w:r w:rsidRPr="00EC3071">
        <w:rPr>
          <w:sz w:val="26"/>
          <w:szCs w:val="26"/>
          <w:lang w:val="ro-MD"/>
        </w:rPr>
        <w:t xml:space="preserve">otodată </w:t>
      </w:r>
      <w:r>
        <w:rPr>
          <w:sz w:val="26"/>
          <w:szCs w:val="26"/>
          <w:lang w:val="ro-MD"/>
        </w:rPr>
        <w:t xml:space="preserve">acestea vor sta la baza </w:t>
      </w:r>
      <w:r w:rsidR="00955489" w:rsidRPr="00EC3071">
        <w:rPr>
          <w:sz w:val="26"/>
          <w:szCs w:val="26"/>
          <w:lang w:val="ro-MD"/>
        </w:rPr>
        <w:t>îmbunătățir</w:t>
      </w:r>
      <w:r>
        <w:rPr>
          <w:sz w:val="26"/>
          <w:szCs w:val="26"/>
          <w:lang w:val="ro-MD"/>
        </w:rPr>
        <w:t>ii</w:t>
      </w:r>
      <w:r w:rsidR="00955489" w:rsidRPr="00EC3071">
        <w:rPr>
          <w:sz w:val="26"/>
          <w:szCs w:val="26"/>
          <w:lang w:val="ro-MD"/>
        </w:rPr>
        <w:t xml:space="preserve"> aspectelor problematice identificate de </w:t>
      </w:r>
      <w:r w:rsidR="00AE0186" w:rsidRPr="00EC3071">
        <w:rPr>
          <w:sz w:val="26"/>
          <w:szCs w:val="26"/>
          <w:lang w:val="ro-MD"/>
        </w:rPr>
        <w:t>către respondenții intervievați</w:t>
      </w:r>
      <w:r w:rsidR="00CC1641" w:rsidRPr="00EC3071">
        <w:rPr>
          <w:sz w:val="26"/>
          <w:szCs w:val="26"/>
          <w:lang w:val="ro-MD"/>
        </w:rPr>
        <w:t xml:space="preserve"> referitor la aplicația E-Dosar.</w:t>
      </w:r>
    </w:p>
    <w:p w:rsidR="00955489" w:rsidRPr="00EC3071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Limitele și barierele desfășurării sondajului</w:t>
      </w:r>
    </w:p>
    <w:p w:rsidR="00CC1641" w:rsidRPr="00EC3071" w:rsidRDefault="00955489" w:rsidP="0047232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MD" w:eastAsia="ru-RU"/>
        </w:rPr>
        <w:t> </w:t>
      </w:r>
      <w:r w:rsidR="00EC3071" w:rsidRPr="00EC3071">
        <w:rPr>
          <w:rFonts w:ascii="Times New Roman" w:hAnsi="Times New Roman" w:cs="Times New Roman"/>
          <w:sz w:val="26"/>
          <w:szCs w:val="26"/>
          <w:lang w:val="ro-MD"/>
        </w:rPr>
        <w:t>Sondajul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a fost realizat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în special,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>pentru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>avocați, notari, executori judi</w:t>
      </w:r>
      <w:r w:rsidR="00EC3071" w:rsidRPr="00EC3071">
        <w:rPr>
          <w:rFonts w:ascii="Times New Roman" w:hAnsi="Times New Roman" w:cs="Times New Roman"/>
          <w:sz w:val="26"/>
          <w:szCs w:val="26"/>
          <w:lang w:val="ro-MD"/>
        </w:rPr>
        <w:t>ciari</w:t>
      </w:r>
      <w:r w:rsidR="00EF7BD8">
        <w:rPr>
          <w:rFonts w:ascii="Times New Roman" w:hAnsi="Times New Roman" w:cs="Times New Roman"/>
          <w:sz w:val="26"/>
          <w:szCs w:val="26"/>
          <w:lang w:val="ro-MD"/>
        </w:rPr>
        <w:t xml:space="preserve"> și alții. Pentru a asigura completarea</w:t>
      </w:r>
      <w:r w:rsidR="00EC307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F7BD8">
        <w:rPr>
          <w:rFonts w:ascii="Times New Roman" w:hAnsi="Times New Roman" w:cs="Times New Roman"/>
          <w:sz w:val="26"/>
          <w:szCs w:val="26"/>
          <w:lang w:val="ro-MD"/>
        </w:rPr>
        <w:t xml:space="preserve">chestionarelor </w:t>
      </w:r>
      <w:r w:rsidR="00EC307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de </w:t>
      </w:r>
      <w:r w:rsidR="00EF7BD8">
        <w:rPr>
          <w:rFonts w:ascii="Times New Roman" w:hAnsi="Times New Roman" w:cs="Times New Roman"/>
          <w:sz w:val="26"/>
          <w:szCs w:val="26"/>
          <w:lang w:val="ro-MD"/>
        </w:rPr>
        <w:t>către respondenți,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EC307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adăugător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au fost încurajați prin </w:t>
      </w:r>
      <w:r w:rsidR="00EF7BD8">
        <w:rPr>
          <w:rFonts w:ascii="Times New Roman" w:hAnsi="Times New Roman" w:cs="Times New Roman"/>
          <w:sz w:val="26"/>
          <w:szCs w:val="26"/>
          <w:lang w:val="ro-MD"/>
        </w:rPr>
        <w:t xml:space="preserve"> mesaj la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>poșta electronică</w:t>
      </w:r>
      <w:r w:rsidR="00EF7BD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explicându-le </w:t>
      </w:r>
      <w:r w:rsidR="00C3559A">
        <w:rPr>
          <w:rFonts w:ascii="Times New Roman" w:hAnsi="Times New Roman" w:cs="Times New Roman"/>
          <w:sz w:val="26"/>
          <w:szCs w:val="26"/>
          <w:lang w:val="ro-MD"/>
        </w:rPr>
        <w:t xml:space="preserve">importanța completării acestui scurt sondaj pentru </w:t>
      </w:r>
      <w:r w:rsidR="00CC1641" w:rsidRPr="00EC3071">
        <w:rPr>
          <w:rFonts w:ascii="Times New Roman" w:hAnsi="Times New Roman" w:cs="Times New Roman"/>
          <w:sz w:val="26"/>
          <w:szCs w:val="26"/>
          <w:lang w:val="ro-MD"/>
        </w:rPr>
        <w:t>stabilirea obiectivelor clare comune pentru implementarea mai largă în practică a aplicației e-Dosar judiciar în gestionarea dosarelor, dar și pentru a îmbunătăți calitatea și accesibilitatea justiției.</w:t>
      </w:r>
    </w:p>
    <w:p w:rsidR="00955489" w:rsidRPr="00EC3071" w:rsidRDefault="00955489" w:rsidP="007831B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EC3071" w:rsidRDefault="00F54842" w:rsidP="0074189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Vârsta</w:t>
      </w:r>
      <w:r w:rsidR="00955489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955489" w:rsidRPr="00EC3071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Rezultatul sondajului </w:t>
      </w:r>
      <w:r w:rsidR="00C3559A">
        <w:rPr>
          <w:rFonts w:ascii="Times New Roman" w:hAnsi="Times New Roman" w:cs="Times New Roman"/>
          <w:sz w:val="26"/>
          <w:szCs w:val="26"/>
          <w:lang w:val="ro-MD"/>
        </w:rPr>
        <w:t>a arătat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că printre </w:t>
      </w:r>
      <w:r w:rsidR="00F54842" w:rsidRPr="00EC3071">
        <w:rPr>
          <w:rFonts w:ascii="Times New Roman" w:hAnsi="Times New Roman" w:cs="Times New Roman"/>
          <w:sz w:val="26"/>
          <w:szCs w:val="26"/>
          <w:lang w:val="ro-MD"/>
        </w:rPr>
        <w:t>respondenții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EC3071">
        <w:rPr>
          <w:rFonts w:ascii="Times New Roman" w:hAnsi="Times New Roman" w:cs="Times New Roman"/>
          <w:sz w:val="26"/>
          <w:szCs w:val="26"/>
          <w:lang w:val="ro-MD"/>
        </w:rPr>
        <w:t>participanți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 la sondaj mai mulți sunt cei care au o </w:t>
      </w:r>
      <w:r w:rsidR="00F54842" w:rsidRPr="00EC3071">
        <w:rPr>
          <w:rFonts w:ascii="Times New Roman" w:hAnsi="Times New Roman" w:cs="Times New Roman"/>
          <w:sz w:val="26"/>
          <w:szCs w:val="26"/>
          <w:lang w:val="ro-MD"/>
        </w:rPr>
        <w:t>vârstă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EC3071">
        <w:rPr>
          <w:rFonts w:ascii="Times New Roman" w:hAnsi="Times New Roman" w:cs="Times New Roman"/>
          <w:sz w:val="26"/>
          <w:szCs w:val="26"/>
          <w:lang w:val="ro-MD"/>
        </w:rPr>
        <w:t>cuprinsă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între  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3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5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-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44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ani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4084E" w:rsidRPr="00EC3071">
        <w:rPr>
          <w:rFonts w:ascii="Times New Roman" w:hAnsi="Times New Roman" w:cs="Times New Roman"/>
          <w:sz w:val="26"/>
          <w:szCs w:val="26"/>
          <w:lang w:val="ro-MD"/>
        </w:rPr>
        <w:t>–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D0B61" w:rsidRPr="00EC3071">
        <w:rPr>
          <w:rFonts w:ascii="Times New Roman" w:hAnsi="Times New Roman" w:cs="Times New Roman"/>
          <w:b/>
          <w:sz w:val="26"/>
          <w:szCs w:val="26"/>
          <w:lang w:val="ro-MD"/>
        </w:rPr>
        <w:t>4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2,9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după care urmează cei cu </w:t>
      </w:r>
      <w:r w:rsidR="00F54842" w:rsidRPr="00EC3071">
        <w:rPr>
          <w:rFonts w:ascii="Times New Roman" w:hAnsi="Times New Roman" w:cs="Times New Roman"/>
          <w:sz w:val="26"/>
          <w:szCs w:val="26"/>
          <w:lang w:val="ro-MD"/>
        </w:rPr>
        <w:t>vârsta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între 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45-54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ani – 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1</w:t>
      </w:r>
      <w:r w:rsidR="00DD0B61" w:rsidRPr="00EC3071">
        <w:rPr>
          <w:rFonts w:ascii="Times New Roman" w:hAnsi="Times New Roman" w:cs="Times New Roman"/>
          <w:b/>
          <w:sz w:val="26"/>
          <w:szCs w:val="26"/>
          <w:lang w:val="ro-MD"/>
        </w:rPr>
        <w:t>9</w:t>
      </w:r>
      <w:r w:rsidR="00124A46" w:rsidRPr="00EC307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. Cei cu </w:t>
      </w:r>
      <w:r w:rsidR="00F54842" w:rsidRPr="00EC3071">
        <w:rPr>
          <w:rFonts w:ascii="Times New Roman" w:hAnsi="Times New Roman" w:cs="Times New Roman"/>
          <w:sz w:val="26"/>
          <w:szCs w:val="26"/>
          <w:lang w:val="ro-MD"/>
        </w:rPr>
        <w:t>vârsta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între 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25-34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ani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și vârsta 55-64 ani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>reprezintă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16,7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DD0B61" w:rsidRPr="00EC3071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124A46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61FA3"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cu </w:t>
      </w:r>
      <w:r w:rsidR="00F54842" w:rsidRPr="00EC3071">
        <w:rPr>
          <w:rFonts w:ascii="Times New Roman" w:hAnsi="Times New Roman" w:cs="Times New Roman"/>
          <w:sz w:val="26"/>
          <w:szCs w:val="26"/>
          <w:lang w:val="ro-MD"/>
        </w:rPr>
        <w:t>vârsta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peste 60 ani 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>constituie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761FA3" w:rsidRPr="00EC3071">
        <w:rPr>
          <w:rFonts w:ascii="Times New Roman" w:hAnsi="Times New Roman" w:cs="Times New Roman"/>
          <w:b/>
          <w:sz w:val="26"/>
          <w:szCs w:val="26"/>
          <w:lang w:val="ro-MD"/>
        </w:rPr>
        <w:t>4,8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%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61FA3" w:rsidRPr="00EC3071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955489" w:rsidRPr="00BA4DFA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nr.1 </w:t>
      </w:r>
    </w:p>
    <w:p w:rsidR="009158D9" w:rsidRPr="007831BD" w:rsidRDefault="00124A46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5398936" cy="2361537"/>
            <wp:effectExtent l="0" t="0" r="11430" b="12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55489" w:rsidRPr="00761FA3" w:rsidRDefault="00761FA3" w:rsidP="0074189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Categoria respondenților</w:t>
      </w:r>
    </w:p>
    <w:p w:rsidR="00955489" w:rsidRPr="00761FA3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61FA3">
        <w:rPr>
          <w:rFonts w:ascii="Times New Roman" w:hAnsi="Times New Roman" w:cs="Times New Roman"/>
          <w:sz w:val="26"/>
          <w:szCs w:val="26"/>
          <w:lang w:val="ro-MD"/>
        </w:rPr>
        <w:t xml:space="preserve">Din numărul total al </w:t>
      </w:r>
      <w:r w:rsidR="00F54842" w:rsidRPr="00761FA3">
        <w:rPr>
          <w:rFonts w:ascii="Times New Roman" w:hAnsi="Times New Roman" w:cs="Times New Roman"/>
          <w:sz w:val="26"/>
          <w:szCs w:val="26"/>
          <w:lang w:val="ro-MD"/>
        </w:rPr>
        <w:t>respondenților</w:t>
      </w:r>
      <w:r w:rsidRPr="00761FA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54842" w:rsidRPr="00761FA3">
        <w:rPr>
          <w:rFonts w:ascii="Times New Roman" w:hAnsi="Times New Roman" w:cs="Times New Roman"/>
          <w:sz w:val="26"/>
          <w:szCs w:val="26"/>
          <w:lang w:val="ro-MD"/>
        </w:rPr>
        <w:t>chestionați</w:t>
      </w:r>
      <w:r w:rsidRPr="00761FA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61FA3" w:rsidRPr="00761FA3">
        <w:rPr>
          <w:rFonts w:ascii="Times New Roman" w:hAnsi="Times New Roman" w:cs="Times New Roman"/>
          <w:sz w:val="26"/>
          <w:szCs w:val="26"/>
          <w:lang w:val="ro-MD"/>
        </w:rPr>
        <w:t>90,50</w:t>
      </w:r>
      <w:r w:rsidRPr="00761FA3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761FA3" w:rsidRPr="00761FA3">
        <w:rPr>
          <w:rFonts w:ascii="Times New Roman" w:hAnsi="Times New Roman" w:cs="Times New Roman"/>
          <w:b/>
          <w:sz w:val="26"/>
          <w:szCs w:val="26"/>
          <w:lang w:val="ro-MD"/>
        </w:rPr>
        <w:t xml:space="preserve"> sunt avocați, 4,8 % notari, </w:t>
      </w:r>
      <w:r w:rsidRPr="00761FA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61FA3" w:rsidRPr="00761FA3">
        <w:rPr>
          <w:rFonts w:ascii="Times New Roman" w:hAnsi="Times New Roman" w:cs="Times New Roman"/>
          <w:sz w:val="26"/>
          <w:szCs w:val="26"/>
          <w:lang w:val="ro-MD"/>
        </w:rPr>
        <w:t>2,4% juriști în cadru APL și alții.</w:t>
      </w:r>
    </w:p>
    <w:p w:rsidR="00955489" w:rsidRPr="007831BD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nr.2 </w:t>
      </w:r>
    </w:p>
    <w:p w:rsidR="00B5290B" w:rsidRDefault="0074189D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0CBF3A9F" wp14:editId="1F389C9D">
            <wp:extent cx="5562600" cy="2943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0186" w:rsidRDefault="00AE018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AE0186" w:rsidRDefault="00AE0186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7E65A4" w:rsidRDefault="007E65A4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472322" w:rsidRPr="007831BD" w:rsidRDefault="00472322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bookmarkStart w:id="0" w:name="_GoBack"/>
      <w:bookmarkEnd w:id="0"/>
    </w:p>
    <w:p w:rsidR="00955489" w:rsidRPr="004A67B0" w:rsidRDefault="00955489" w:rsidP="004A67B0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4A67B0">
        <w:rPr>
          <w:rFonts w:ascii="Times New Roman" w:hAnsi="Times New Roman" w:cs="Times New Roman"/>
          <w:b/>
          <w:sz w:val="26"/>
          <w:szCs w:val="26"/>
          <w:lang w:val="ro-MD"/>
        </w:rPr>
        <w:lastRenderedPageBreak/>
        <w:t xml:space="preserve"> </w:t>
      </w:r>
      <w:r w:rsidR="00761FA3">
        <w:rPr>
          <w:rFonts w:ascii="Times New Roman" w:hAnsi="Times New Roman" w:cs="Times New Roman"/>
          <w:b/>
          <w:sz w:val="26"/>
          <w:szCs w:val="26"/>
          <w:lang w:val="ro-MD"/>
        </w:rPr>
        <w:t xml:space="preserve">Stagiu de activitate </w:t>
      </w:r>
    </w:p>
    <w:p w:rsidR="00B5290B" w:rsidRPr="00761FA3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61FA3">
        <w:rPr>
          <w:rFonts w:ascii="Times New Roman" w:hAnsi="Times New Roman" w:cs="Times New Roman"/>
          <w:sz w:val="26"/>
          <w:szCs w:val="26"/>
          <w:lang w:val="ro-MD"/>
        </w:rPr>
        <w:t xml:space="preserve">Majoritatea respondenților </w:t>
      </w:r>
      <w:r w:rsidR="00761FA3" w:rsidRPr="00761FA3">
        <w:rPr>
          <w:rFonts w:ascii="Times New Roman" w:hAnsi="Times New Roman" w:cs="Times New Roman"/>
          <w:sz w:val="26"/>
          <w:szCs w:val="26"/>
          <w:lang w:val="ro-MD"/>
        </w:rPr>
        <w:t>intervievați 40,5% au un stagiu de activitate de până la 10 ani,</w:t>
      </w:r>
      <w:r w:rsidRPr="00761FA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61FA3" w:rsidRPr="00761FA3">
        <w:rPr>
          <w:rFonts w:ascii="Times New Roman" w:hAnsi="Times New Roman" w:cs="Times New Roman"/>
          <w:sz w:val="26"/>
          <w:szCs w:val="26"/>
          <w:lang w:val="ro-MD"/>
        </w:rPr>
        <w:t>33,30% au un stagiu între 10-19 ani, 16,70 % au un stagiu de activitate între 30-39 ani</w:t>
      </w:r>
      <w:r w:rsidR="00761FA3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761FA3" w:rsidRPr="00761FA3">
        <w:rPr>
          <w:rFonts w:ascii="Times New Roman" w:hAnsi="Times New Roman" w:cs="Times New Roman"/>
          <w:sz w:val="26"/>
          <w:szCs w:val="26"/>
          <w:lang w:val="ro-MD"/>
        </w:rPr>
        <w:t>Sub 10 % sunt cei cu un stagiu între 30-39 ani și peste 40 ani</w:t>
      </w:r>
      <w:r w:rsidRPr="00761FA3">
        <w:rPr>
          <w:rFonts w:ascii="Times New Roman" w:hAnsi="Times New Roman" w:cs="Times New Roman"/>
          <w:b/>
          <w:sz w:val="26"/>
          <w:szCs w:val="26"/>
          <w:lang w:val="ro-MD"/>
        </w:rPr>
        <w:t>.</w:t>
      </w:r>
    </w:p>
    <w:p w:rsidR="00955489" w:rsidRPr="00BA4DFA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>3</w:t>
      </w:r>
    </w:p>
    <w:p w:rsidR="00BA4DFA" w:rsidRDefault="0091556E" w:rsidP="0083026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CD16AB5" wp14:editId="78F76017">
            <wp:extent cx="5398936" cy="2361537"/>
            <wp:effectExtent l="0" t="0" r="1143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233D" w:rsidRDefault="002F233D" w:rsidP="0083026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2F233D" w:rsidRPr="00BA4DFA" w:rsidRDefault="002F233D" w:rsidP="0083026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1E460B" w:rsidRDefault="00955489" w:rsidP="001E460B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1E460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761FA3">
        <w:rPr>
          <w:rFonts w:ascii="Times New Roman" w:hAnsi="Times New Roman" w:cs="Times New Roman"/>
          <w:b/>
          <w:sz w:val="26"/>
          <w:szCs w:val="26"/>
          <w:lang w:val="ro-MD"/>
        </w:rPr>
        <w:t>U</w:t>
      </w:r>
      <w:r w:rsidR="00387B8F">
        <w:rPr>
          <w:rFonts w:ascii="Times New Roman" w:hAnsi="Times New Roman" w:cs="Times New Roman"/>
          <w:b/>
          <w:sz w:val="26"/>
          <w:szCs w:val="26"/>
          <w:lang w:val="ro-MD"/>
        </w:rPr>
        <w:t>tiliza</w:t>
      </w:r>
      <w:r w:rsidR="00761FA3">
        <w:rPr>
          <w:rFonts w:ascii="Times New Roman" w:hAnsi="Times New Roman" w:cs="Times New Roman"/>
          <w:b/>
          <w:sz w:val="26"/>
          <w:szCs w:val="26"/>
          <w:lang w:val="ro-MD"/>
        </w:rPr>
        <w:t>rea</w:t>
      </w:r>
      <w:r w:rsidR="00387B8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servicii</w:t>
      </w:r>
      <w:r w:rsidR="00761FA3">
        <w:rPr>
          <w:rFonts w:ascii="Times New Roman" w:hAnsi="Times New Roman" w:cs="Times New Roman"/>
          <w:b/>
          <w:sz w:val="26"/>
          <w:szCs w:val="26"/>
          <w:lang w:val="ro-MD"/>
        </w:rPr>
        <w:t>lor</w:t>
      </w:r>
      <w:r w:rsidR="00387B8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judecătorești online</w:t>
      </w:r>
      <w:r w:rsidR="00761FA3" w:rsidRPr="00761FA3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761FA3">
        <w:rPr>
          <w:rFonts w:ascii="Times New Roman" w:hAnsi="Times New Roman" w:cs="Times New Roman"/>
          <w:b/>
          <w:sz w:val="26"/>
          <w:szCs w:val="26"/>
          <w:lang w:val="ro-MD"/>
        </w:rPr>
        <w:t>în procesul de muncă</w:t>
      </w:r>
      <w:r w:rsidR="00387B8F">
        <w:rPr>
          <w:rFonts w:ascii="Times New Roman" w:hAnsi="Times New Roman" w:cs="Times New Roman"/>
          <w:b/>
          <w:sz w:val="26"/>
          <w:szCs w:val="26"/>
          <w:lang w:val="ro-MD"/>
        </w:rPr>
        <w:t>?</w:t>
      </w:r>
    </w:p>
    <w:p w:rsidR="00955489" w:rsidRPr="00445964" w:rsidRDefault="00761FA3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45964">
        <w:rPr>
          <w:rFonts w:ascii="Times New Roman" w:hAnsi="Times New Roman" w:cs="Times New Roman"/>
          <w:sz w:val="26"/>
          <w:szCs w:val="26"/>
          <w:lang w:val="ro-MD"/>
        </w:rPr>
        <w:t xml:space="preserve">83,30% din respondenții intervievați </w:t>
      </w:r>
      <w:r w:rsidR="00445964" w:rsidRPr="00445964">
        <w:rPr>
          <w:rFonts w:ascii="Times New Roman" w:hAnsi="Times New Roman" w:cs="Times New Roman"/>
          <w:sz w:val="26"/>
          <w:szCs w:val="26"/>
          <w:lang w:val="ro-MD"/>
        </w:rPr>
        <w:t>utilizează serviciile jude</w:t>
      </w:r>
      <w:r w:rsidR="00306A17">
        <w:rPr>
          <w:rFonts w:ascii="Times New Roman" w:hAnsi="Times New Roman" w:cs="Times New Roman"/>
          <w:sz w:val="26"/>
          <w:szCs w:val="26"/>
          <w:lang w:val="ro-MD"/>
        </w:rPr>
        <w:t xml:space="preserve">cătorești online în procesul de </w:t>
      </w:r>
      <w:r w:rsidR="00445964" w:rsidRPr="00445964">
        <w:rPr>
          <w:rFonts w:ascii="Times New Roman" w:hAnsi="Times New Roman" w:cs="Times New Roman"/>
          <w:sz w:val="26"/>
          <w:szCs w:val="26"/>
          <w:lang w:val="ro-MD"/>
        </w:rPr>
        <w:t xml:space="preserve"> muncă, 9,5 % utilizează uneori, iar 7,10% nu utilizează.</w:t>
      </w:r>
    </w:p>
    <w:p w:rsidR="00955489" w:rsidRPr="00BA4DFA" w:rsidRDefault="00955489" w:rsidP="007831BD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BA4DFA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nr.4 </w:t>
      </w:r>
    </w:p>
    <w:p w:rsidR="00955489" w:rsidRPr="007831BD" w:rsidRDefault="00387B8F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D5C0D6C" wp14:editId="3F7BA1EE">
            <wp:extent cx="5367020" cy="2854519"/>
            <wp:effectExtent l="0" t="0" r="5080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290B" w:rsidRPr="007831BD" w:rsidRDefault="00B5290B" w:rsidP="007831BD">
      <w:pPr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:rsidR="002F233D" w:rsidRDefault="002F233D" w:rsidP="0002289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:rsidR="00022892" w:rsidRDefault="00022892" w:rsidP="0002289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:rsidR="00955489" w:rsidRPr="00B66C86" w:rsidRDefault="00445964" w:rsidP="00B66C86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  <w:lastRenderedPageBreak/>
        <w:t>S</w:t>
      </w:r>
      <w:r w:rsidR="00B66C86"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  <w:t xml:space="preserve">ervicii judiciare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  <w:t>care</w:t>
      </w:r>
      <w:r w:rsidR="00F2017F"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  <w:t xml:space="preserve"> pot fi prestate în format on</w:t>
      </w:r>
      <w:r w:rsidR="00B66C86"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  <w:t>line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o-MD"/>
        </w:rPr>
        <w:t xml:space="preserve"> după părerea respondenților</w:t>
      </w:r>
    </w:p>
    <w:p w:rsidR="00955489" w:rsidRPr="00533A33" w:rsidRDefault="001E7A82" w:rsidP="00920C7F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Majoritatea </w:t>
      </w:r>
      <w:r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din respondenți </w:t>
      </w:r>
      <w:r w:rsidR="00445964" w:rsidRPr="00533A33">
        <w:rPr>
          <w:rFonts w:ascii="Times New Roman" w:hAnsi="Times New Roman" w:cs="Times New Roman"/>
          <w:b/>
          <w:sz w:val="26"/>
          <w:szCs w:val="26"/>
          <w:lang w:val="ro-MD"/>
        </w:rPr>
        <w:t xml:space="preserve">88,10% </w:t>
      </w:r>
      <w:r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consideră </w:t>
      </w:r>
      <w:r w:rsidR="00445964" w:rsidRPr="00533A33">
        <w:rPr>
          <w:rFonts w:ascii="Times New Roman" w:hAnsi="Times New Roman" w:cs="Times New Roman"/>
          <w:sz w:val="26"/>
          <w:szCs w:val="26"/>
          <w:lang w:val="ro-MD"/>
        </w:rPr>
        <w:t>că</w:t>
      </w:r>
      <w:r w:rsidR="00445964" w:rsidRPr="00533A33">
        <w:rPr>
          <w:rFonts w:ascii="Times New Roman" w:hAnsi="Times New Roman" w:cs="Times New Roman"/>
          <w:b/>
          <w:sz w:val="26"/>
          <w:szCs w:val="26"/>
          <w:lang w:val="ro-MD"/>
        </w:rPr>
        <w:t xml:space="preserve"> plata taxei de stat </w:t>
      </w:r>
      <w:r w:rsidR="00445964" w:rsidRPr="00533A33">
        <w:rPr>
          <w:rFonts w:ascii="Times New Roman" w:hAnsi="Times New Roman" w:cs="Times New Roman"/>
          <w:sz w:val="26"/>
          <w:szCs w:val="26"/>
          <w:lang w:val="ro-MD"/>
        </w:rPr>
        <w:t>poate fi prestată online</w:t>
      </w:r>
      <w:r w:rsidR="00533A33"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533A33" w:rsidRPr="00533A33" w:rsidRDefault="001E7A82" w:rsidP="00920C7F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P</w:t>
      </w:r>
      <w:r w:rsidR="00533A33"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ot fi depuse </w:t>
      </w:r>
      <w:r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online </w:t>
      </w:r>
      <w:r w:rsidR="00533A33" w:rsidRPr="001E7A82">
        <w:rPr>
          <w:rFonts w:ascii="Times New Roman" w:hAnsi="Times New Roman" w:cs="Times New Roman"/>
          <w:b/>
          <w:sz w:val="26"/>
          <w:szCs w:val="26"/>
          <w:lang w:val="ro-MD"/>
        </w:rPr>
        <w:t>cererile de chemare în judecată, materialele suplimentare la dosar, consultarea hotărârii judecătorești, descărcarea hotărârilor definitive și irevocabile semnate electronic, descărcarea titlurilor executorii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, </w:t>
      </w:r>
      <w:r w:rsidRPr="001E7A82">
        <w:rPr>
          <w:rFonts w:ascii="Times New Roman" w:hAnsi="Times New Roman" w:cs="Times New Roman"/>
          <w:sz w:val="26"/>
          <w:szCs w:val="26"/>
          <w:lang w:val="ro-MD"/>
        </w:rPr>
        <w:t>consideră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533A33">
        <w:rPr>
          <w:rFonts w:ascii="Times New Roman" w:hAnsi="Times New Roman" w:cs="Times New Roman"/>
          <w:b/>
          <w:sz w:val="26"/>
          <w:szCs w:val="26"/>
          <w:lang w:val="ro-MD"/>
        </w:rPr>
        <w:t>73-76%</w:t>
      </w:r>
      <w:r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 din respondenți.</w:t>
      </w:r>
    </w:p>
    <w:p w:rsidR="00445964" w:rsidRPr="001E7A82" w:rsidRDefault="001E7A82" w:rsidP="00920C7F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E7A82">
        <w:rPr>
          <w:rFonts w:ascii="Times New Roman" w:hAnsi="Times New Roman" w:cs="Times New Roman"/>
          <w:b/>
          <w:sz w:val="26"/>
          <w:szCs w:val="26"/>
          <w:lang w:val="ro-MD"/>
        </w:rPr>
        <w:t>Ș</w:t>
      </w:r>
      <w:r w:rsidR="00533A33" w:rsidRPr="001E7A82">
        <w:rPr>
          <w:rFonts w:ascii="Times New Roman" w:hAnsi="Times New Roman" w:cs="Times New Roman"/>
          <w:b/>
          <w:sz w:val="26"/>
          <w:szCs w:val="26"/>
          <w:lang w:val="ro-MD"/>
        </w:rPr>
        <w:t xml:space="preserve">edință </w:t>
      </w:r>
      <w:r w:rsidRPr="001E7A82">
        <w:rPr>
          <w:rFonts w:ascii="Times New Roman" w:hAnsi="Times New Roman" w:cs="Times New Roman"/>
          <w:b/>
          <w:sz w:val="26"/>
          <w:szCs w:val="26"/>
          <w:lang w:val="ro-MD"/>
        </w:rPr>
        <w:t>de judecată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poate</w:t>
      </w:r>
      <w:r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33A33" w:rsidRPr="00533A33">
        <w:rPr>
          <w:rFonts w:ascii="Times New Roman" w:hAnsi="Times New Roman" w:cs="Times New Roman"/>
          <w:sz w:val="26"/>
          <w:szCs w:val="26"/>
          <w:lang w:val="ro-MD"/>
        </w:rPr>
        <w:t>fi realizată online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consideră </w:t>
      </w:r>
      <w:r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1E7A82">
        <w:rPr>
          <w:rFonts w:ascii="Times New Roman" w:hAnsi="Times New Roman" w:cs="Times New Roman"/>
          <w:b/>
          <w:sz w:val="26"/>
          <w:szCs w:val="26"/>
          <w:lang w:val="ro-MD"/>
        </w:rPr>
        <w:t>35,70 %</w:t>
      </w:r>
      <w:r w:rsidRPr="00533A33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>din responde</w:t>
      </w:r>
      <w:r w:rsidR="00920C7F">
        <w:rPr>
          <w:rFonts w:ascii="Times New Roman" w:hAnsi="Times New Roman" w:cs="Times New Roman"/>
          <w:sz w:val="26"/>
          <w:szCs w:val="26"/>
          <w:lang w:val="ro-MD"/>
        </w:rPr>
        <w:t>n</w:t>
      </w:r>
      <w:r>
        <w:rPr>
          <w:rFonts w:ascii="Times New Roman" w:hAnsi="Times New Roman" w:cs="Times New Roman"/>
          <w:sz w:val="26"/>
          <w:szCs w:val="26"/>
          <w:lang w:val="ro-MD"/>
        </w:rPr>
        <w:t>ți.</w:t>
      </w: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</w:p>
    <w:p w:rsidR="00955489" w:rsidRPr="007831BD" w:rsidRDefault="0095548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nr.5 </w:t>
      </w:r>
    </w:p>
    <w:p w:rsidR="009158D9" w:rsidRPr="007831BD" w:rsidRDefault="009158D9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</w:p>
    <w:p w:rsidR="00022892" w:rsidRPr="001E7A82" w:rsidRDefault="001926F4" w:rsidP="001E7A82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6074797" cy="3275938"/>
            <wp:effectExtent l="0" t="0" r="2540" b="127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2892" w:rsidRPr="00C918C3" w:rsidRDefault="001E7A82" w:rsidP="00C918C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Modul în care</w:t>
      </w:r>
      <w:r w:rsidR="00C918C3"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 xml:space="preserve"> să fi</w:t>
      </w:r>
      <w:r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e informat</w:t>
      </w:r>
      <w:r w:rsidR="00C918C3"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 xml:space="preserve"> despre situația dosarului</w:t>
      </w:r>
    </w:p>
    <w:p w:rsidR="00A91DBA" w:rsidRPr="001E7A82" w:rsidRDefault="00625B4B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Din numărul total al respondenților </w:t>
      </w:r>
      <w:r w:rsidR="001E7A82" w:rsidRPr="001E7A82">
        <w:rPr>
          <w:rFonts w:ascii="Times New Roman" w:hAnsi="Times New Roman" w:cs="Times New Roman"/>
          <w:b/>
          <w:sz w:val="26"/>
          <w:szCs w:val="26"/>
          <w:lang w:val="ro-MD"/>
        </w:rPr>
        <w:t>45,2</w:t>
      </w:r>
      <w:r w:rsidRPr="001E7A82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91DBA"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au răspuns că </w:t>
      </w:r>
      <w:r w:rsidR="001E7A82"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ar prefera să fie informați despre situația dosarului prin </w:t>
      </w:r>
      <w:r w:rsidR="001E7A82" w:rsidRPr="006C7234">
        <w:rPr>
          <w:rFonts w:ascii="Times New Roman" w:hAnsi="Times New Roman" w:cs="Times New Roman"/>
          <w:b/>
          <w:sz w:val="26"/>
          <w:szCs w:val="26"/>
          <w:lang w:val="ro-MD"/>
        </w:rPr>
        <w:t>e-mail</w:t>
      </w:r>
      <w:r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1E7A82" w:rsidRPr="001E7A82">
        <w:rPr>
          <w:rFonts w:ascii="Times New Roman" w:hAnsi="Times New Roman" w:cs="Times New Roman"/>
          <w:b/>
          <w:sz w:val="26"/>
          <w:szCs w:val="26"/>
          <w:lang w:val="ro-MD"/>
        </w:rPr>
        <w:t>28,60%</w:t>
      </w:r>
      <w:r w:rsidR="007A139B"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E7A82"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prin </w:t>
      </w:r>
      <w:r w:rsidR="001E7A82" w:rsidRPr="006C7234">
        <w:rPr>
          <w:rFonts w:ascii="Times New Roman" w:hAnsi="Times New Roman" w:cs="Times New Roman"/>
          <w:b/>
          <w:sz w:val="26"/>
          <w:szCs w:val="26"/>
          <w:lang w:val="ro-MD"/>
        </w:rPr>
        <w:t>aplicații online</w:t>
      </w:r>
      <w:r w:rsidR="001E7A82" w:rsidRPr="001E7A82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E7A82" w:rsidRPr="001E7A82">
        <w:rPr>
          <w:rFonts w:ascii="Times New Roman" w:hAnsi="Times New Roman" w:cs="Times New Roman"/>
          <w:b/>
          <w:sz w:val="26"/>
          <w:szCs w:val="26"/>
          <w:lang w:val="ro-MD"/>
        </w:rPr>
        <w:t>23,80</w:t>
      </w:r>
      <w:r w:rsidRPr="001E7A82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E7A82"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pe suport de </w:t>
      </w:r>
      <w:r w:rsidR="006C7234" w:rsidRPr="006C7234">
        <w:rPr>
          <w:rFonts w:ascii="Times New Roman" w:hAnsi="Times New Roman" w:cs="Times New Roman"/>
          <w:b/>
          <w:sz w:val="26"/>
          <w:szCs w:val="26"/>
          <w:lang w:val="ro-MD"/>
        </w:rPr>
        <w:t>hârtie</w:t>
      </w:r>
      <w:r w:rsidR="001E7A82" w:rsidRPr="001E7A82">
        <w:rPr>
          <w:rFonts w:ascii="Times New Roman" w:hAnsi="Times New Roman" w:cs="Times New Roman"/>
          <w:sz w:val="26"/>
          <w:szCs w:val="26"/>
          <w:lang w:val="ro-MD"/>
        </w:rPr>
        <w:t xml:space="preserve"> iar 2,4% prin </w:t>
      </w:r>
      <w:r w:rsidR="001E7A82" w:rsidRPr="006C7234">
        <w:rPr>
          <w:rFonts w:ascii="Times New Roman" w:hAnsi="Times New Roman" w:cs="Times New Roman"/>
          <w:b/>
          <w:sz w:val="26"/>
          <w:szCs w:val="26"/>
          <w:lang w:val="ro-MD"/>
        </w:rPr>
        <w:t>mesaj la telefon</w:t>
      </w:r>
    </w:p>
    <w:p w:rsidR="00AF3E81" w:rsidRP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nr.6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022892" w:rsidRDefault="00A91DBA" w:rsidP="00920C7F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>
            <wp:extent cx="5589767" cy="2703444"/>
            <wp:effectExtent l="0" t="0" r="11430" b="190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3E81" w:rsidRPr="00C918C3" w:rsidRDefault="00C918C3" w:rsidP="00C918C3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lastRenderedPageBreak/>
        <w:t xml:space="preserve">În cazul implementării dosarului electronic/digital Dvs. o să insistați să primiți materialele dosarului pe suport de </w:t>
      </w:r>
      <w:r w:rsidR="00647C7C"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hârtie</w:t>
      </w:r>
      <w:r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?</w:t>
      </w:r>
    </w:p>
    <w:p w:rsidR="00AF3E81" w:rsidRPr="00647C7C" w:rsidRDefault="00D744DB" w:rsidP="00AF3E81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Din numărul total al respondenților chestionați </w:t>
      </w:r>
      <w:r w:rsidR="00647C7C" w:rsidRPr="00647C7C">
        <w:rPr>
          <w:rFonts w:ascii="Times New Roman" w:hAnsi="Times New Roman" w:cs="Times New Roman"/>
          <w:b/>
          <w:sz w:val="26"/>
          <w:szCs w:val="26"/>
          <w:lang w:val="ro-MD"/>
        </w:rPr>
        <w:t>54,80</w:t>
      </w:r>
      <w:r w:rsidRPr="00647C7C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 au răspuns că</w:t>
      </w:r>
      <w:r w:rsidR="009A6CFD"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47C7C" w:rsidRPr="00647C7C">
        <w:rPr>
          <w:rFonts w:ascii="Times New Roman" w:hAnsi="Times New Roman" w:cs="Times New Roman"/>
          <w:sz w:val="26"/>
          <w:szCs w:val="26"/>
          <w:lang w:val="ro-MD"/>
        </w:rPr>
        <w:t>chiar dacă va fi implementat dosarul electronic/digital o să insiste să primească dosarul pe suport de hârtie</w:t>
      </w:r>
      <w:r w:rsidR="009A6CFD"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647C7C" w:rsidRPr="00647C7C">
        <w:rPr>
          <w:rFonts w:ascii="Times New Roman" w:hAnsi="Times New Roman" w:cs="Times New Roman"/>
          <w:b/>
          <w:sz w:val="26"/>
          <w:szCs w:val="26"/>
          <w:lang w:val="ro-MD"/>
        </w:rPr>
        <w:t>iar 45,20</w:t>
      </w:r>
      <w:r w:rsidR="009A6CFD" w:rsidRPr="00647C7C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="009A6CFD"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47C7C" w:rsidRPr="00647C7C">
        <w:rPr>
          <w:rFonts w:ascii="Times New Roman" w:hAnsi="Times New Roman" w:cs="Times New Roman"/>
          <w:sz w:val="26"/>
          <w:szCs w:val="26"/>
          <w:lang w:val="ro-MD"/>
        </w:rPr>
        <w:t>nu cred că documentele în format electronic, sunt mai accesibile</w:t>
      </w:r>
      <w:r w:rsidR="009A6CFD"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D744DB" w:rsidRP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nr.7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EE28CA" w:rsidRDefault="00D744DB" w:rsidP="00920C7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367020" cy="2305878"/>
            <wp:effectExtent l="0" t="0" r="5080" b="1841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0C7F" w:rsidRPr="00AF3E81" w:rsidRDefault="00920C7F" w:rsidP="00920C7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22892" w:rsidRDefault="006C7234" w:rsidP="00E7790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>Este sau nu necesară</w:t>
      </w:r>
      <w:r w:rsidR="00E77904"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  <w:t xml:space="preserve"> implementarea și utilizarea în procesul examinării dosarelor a soluției informatice e-Dosar judiciar?</w:t>
      </w:r>
    </w:p>
    <w:p w:rsidR="00EE28CA" w:rsidRPr="00E77904" w:rsidRDefault="00EE28CA" w:rsidP="00EE28CA">
      <w:pPr>
        <w:pStyle w:val="a6"/>
        <w:jc w:val="both"/>
        <w:rPr>
          <w:rFonts w:ascii="Times New Roman" w:hAnsi="Times New Roman" w:cs="Times New Roman"/>
          <w:b/>
          <w:color w:val="202124"/>
          <w:spacing w:val="3"/>
          <w:sz w:val="26"/>
          <w:szCs w:val="26"/>
          <w:shd w:val="clear" w:color="auto" w:fill="FFFFFF"/>
        </w:rPr>
      </w:pPr>
    </w:p>
    <w:p w:rsidR="00AF3E81" w:rsidRPr="00647C7C" w:rsidRDefault="00AF3E81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Din persoanele intervievate </w:t>
      </w:r>
      <w:r w:rsidR="00647C7C" w:rsidRPr="00647C7C">
        <w:rPr>
          <w:rFonts w:ascii="Times New Roman" w:hAnsi="Times New Roman" w:cs="Times New Roman"/>
          <w:b/>
          <w:sz w:val="26"/>
          <w:szCs w:val="26"/>
          <w:lang w:val="ro-MD"/>
        </w:rPr>
        <w:t>90,5</w:t>
      </w:r>
      <w:r w:rsidRPr="00647C7C">
        <w:rPr>
          <w:rFonts w:ascii="Times New Roman" w:hAnsi="Times New Roman" w:cs="Times New Roman"/>
          <w:b/>
          <w:sz w:val="26"/>
          <w:szCs w:val="26"/>
          <w:lang w:val="ro-MD"/>
        </w:rPr>
        <w:t xml:space="preserve">% </w:t>
      </w:r>
      <w:r w:rsidR="00647C7C" w:rsidRPr="00647C7C">
        <w:rPr>
          <w:rFonts w:ascii="Times New Roman" w:hAnsi="Times New Roman" w:cs="Times New Roman"/>
          <w:sz w:val="26"/>
          <w:szCs w:val="26"/>
          <w:lang w:val="ro-MD"/>
        </w:rPr>
        <w:t xml:space="preserve">consideră că este necesară implementarea și utilizarea în procesul examinării dosarelor a soluției informatice e-Dosar judiciar, 9,50% spun că nu este necesară. </w:t>
      </w:r>
    </w:p>
    <w:p w:rsidR="00AF3E81" w:rsidRPr="00AF3E81" w:rsidRDefault="00AF3E81" w:rsidP="00AF3E81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nr.8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9A6CFD" w:rsidRDefault="00F43F38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02960DCD" wp14:editId="519C258C">
            <wp:extent cx="5367020" cy="2305878"/>
            <wp:effectExtent l="0" t="0" r="5080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A6CFD" w:rsidRDefault="009A6CFD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20C7F" w:rsidRDefault="00920C7F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A6CFD" w:rsidRDefault="009A6CFD" w:rsidP="007831BD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955489" w:rsidRPr="001F5502" w:rsidRDefault="001F5502" w:rsidP="001F5502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>
        <w:rPr>
          <w:rFonts w:ascii="Times New Roman" w:hAnsi="Times New Roman" w:cs="Times New Roman"/>
          <w:bCs/>
          <w:sz w:val="26"/>
          <w:szCs w:val="26"/>
          <w:lang w:val="ro-MD"/>
        </w:rPr>
        <w:lastRenderedPageBreak/>
        <w:t>În activitatea Dvs. utilizați soluția informatică e-Dosar judiciar?</w:t>
      </w:r>
    </w:p>
    <w:p w:rsidR="00955489" w:rsidRPr="007831BD" w:rsidRDefault="00AF3E81" w:rsidP="007831B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nr.9</w:t>
      </w:r>
      <w:r w:rsidR="00955489"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  <w:r w:rsidR="00955489" w:rsidRPr="007831BD"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  <w:t xml:space="preserve"> </w:t>
      </w:r>
    </w:p>
    <w:p w:rsidR="00920C7F" w:rsidRDefault="00EE28CA" w:rsidP="00920C7F">
      <w:pPr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5A7950B4" wp14:editId="7B19EAB8">
            <wp:extent cx="5367020" cy="2305878"/>
            <wp:effectExtent l="0" t="0" r="5080" b="184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5489" w:rsidRDefault="00C62D4E" w:rsidP="00EE28CA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Acțiuni</w:t>
      </w:r>
      <w:r w:rsidR="00EE28CA">
        <w:rPr>
          <w:rFonts w:ascii="Times New Roman" w:hAnsi="Times New Roman" w:cs="Times New Roman"/>
          <w:b/>
          <w:sz w:val="26"/>
          <w:szCs w:val="26"/>
          <w:lang w:val="ro-MD"/>
        </w:rPr>
        <w:t xml:space="preserve"> utilizate prin intermediul aplicației e-Dosar judiciar?</w:t>
      </w:r>
    </w:p>
    <w:p w:rsidR="007939BD" w:rsidRDefault="007939BD" w:rsidP="007939BD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C62D4E" w:rsidRPr="00EE28CA" w:rsidRDefault="00C62D4E" w:rsidP="007939BD">
      <w:pPr>
        <w:pStyle w:val="a6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70,6 % </w:t>
      </w: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din respondenți prin intermediul aplicației e-dosar judiciar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au achitat taxa de stat  și timbru</w:t>
      </w: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 și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au primit hotărârea instanței de judecată</w:t>
      </w:r>
    </w:p>
    <w:p w:rsidR="00C62D4E" w:rsidRPr="00C62D4E" w:rsidRDefault="00C62D4E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64,7%</w:t>
      </w: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au depus cererea de chemare în judecată</w:t>
      </w: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 și au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semnat electronic documentele anexate online</w:t>
      </w:r>
    </w:p>
    <w:p w:rsidR="00C62D4E" w:rsidRPr="00C62D4E" w:rsidRDefault="00C62D4E" w:rsidP="007831B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52,9%</w:t>
      </w: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au  transmis materialele dosarului</w:t>
      </w: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  și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au prezentat probele în formă electronică</w:t>
      </w:r>
    </w:p>
    <w:p w:rsidR="007939BD" w:rsidRPr="00920C7F" w:rsidRDefault="00C62D4E" w:rsidP="00920C7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Iar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29,4%</w:t>
      </w:r>
      <w:r w:rsidRPr="00C62D4E">
        <w:rPr>
          <w:rFonts w:ascii="Times New Roman" w:hAnsi="Times New Roman" w:cs="Times New Roman"/>
          <w:sz w:val="26"/>
          <w:szCs w:val="26"/>
          <w:lang w:val="ro-MD"/>
        </w:rPr>
        <w:t xml:space="preserve"> au </w:t>
      </w:r>
      <w:r w:rsidRPr="00C62D4E">
        <w:rPr>
          <w:rFonts w:ascii="Times New Roman" w:hAnsi="Times New Roman" w:cs="Times New Roman"/>
          <w:b/>
          <w:sz w:val="26"/>
          <w:szCs w:val="26"/>
          <w:lang w:val="ro-MD"/>
        </w:rPr>
        <w:t>accesat dosarul on line pentru vizualizare sau imprimare</w:t>
      </w:r>
    </w:p>
    <w:p w:rsidR="0058514A" w:rsidRPr="00EB4C9D" w:rsidRDefault="00955489" w:rsidP="00EB4C9D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10</w:t>
      </w: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 </w:t>
      </w:r>
    </w:p>
    <w:p w:rsidR="00BD59B8" w:rsidRPr="007831BD" w:rsidRDefault="00EE28CA" w:rsidP="007831BD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06F2B1E8" wp14:editId="279FD146">
            <wp:extent cx="6050943" cy="3458818"/>
            <wp:effectExtent l="0" t="0" r="698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939BD" w:rsidRDefault="007939BD" w:rsidP="00920C7F">
      <w:pP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val="ro-MD" w:eastAsia="ru-RU"/>
        </w:rPr>
      </w:pPr>
    </w:p>
    <w:p w:rsidR="00955489" w:rsidRPr="00EC3071" w:rsidRDefault="006736B4" w:rsidP="006736B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lastRenderedPageBreak/>
        <w:t>În cazul în care ați răspuns la întrebarea nr. 9 „Nu”, vă rugăm să răspundeți dacă ați dori în viitor să utilizați această soluție informatică</w:t>
      </w:r>
      <w:r w:rsidR="002C0273">
        <w:rPr>
          <w:rFonts w:ascii="Times New Roman" w:hAnsi="Times New Roman" w:cs="Times New Roman"/>
          <w:b/>
          <w:sz w:val="26"/>
          <w:szCs w:val="26"/>
          <w:lang w:val="ro-MD"/>
        </w:rPr>
        <w:t xml:space="preserve"> și</w:t>
      </w: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care din acțiunile de mai jos le-ați prefera în acest sens?</w:t>
      </w:r>
    </w:p>
    <w:p w:rsidR="000D7075" w:rsidRPr="00EC3071" w:rsidRDefault="000D7075" w:rsidP="000D7075">
      <w:pPr>
        <w:pStyle w:val="a6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C62D4E" w:rsidRPr="00EC3071" w:rsidRDefault="00C62D4E" w:rsidP="00EC3071">
      <w:pPr>
        <w:pStyle w:val="a6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76,70%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din respondenți ar </w:t>
      </w:r>
      <w:r w:rsidR="00BF4786" w:rsidRPr="00EC3071">
        <w:rPr>
          <w:rFonts w:ascii="Times New Roman" w:hAnsi="Times New Roman" w:cs="Times New Roman"/>
          <w:sz w:val="26"/>
          <w:szCs w:val="26"/>
          <w:lang w:val="ro-MD"/>
        </w:rPr>
        <w:t>dori în viitor să primească hotărârea instanței de judecată electronic prin aplicația e-dosar</w:t>
      </w:r>
    </w:p>
    <w:p w:rsidR="00BF4786" w:rsidRPr="00EC3071" w:rsidRDefault="00BF4786" w:rsidP="00EC3071">
      <w:pPr>
        <w:pStyle w:val="a6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70%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ar dori transmiterea electronică a materialelor dosarului</w:t>
      </w:r>
    </w:p>
    <w:p w:rsidR="00BF4786" w:rsidRPr="00EC3071" w:rsidRDefault="00BF4786" w:rsidP="00EC3071">
      <w:pPr>
        <w:pStyle w:val="a6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66%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ar solicita depunerea electronică a cererilor de chemare în judecată, semnarea electronică a documentelor anexate online, accesarea dosarului pentru vizualizare sau imprimare online, achitarea taxei de stat și de timbru</w:t>
      </w:r>
    </w:p>
    <w:p w:rsidR="00EB4C9D" w:rsidRDefault="00BF4786" w:rsidP="00920C7F">
      <w:pPr>
        <w:pStyle w:val="a6"/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C3071">
        <w:rPr>
          <w:rFonts w:ascii="Times New Roman" w:hAnsi="Times New Roman" w:cs="Times New Roman"/>
          <w:b/>
          <w:sz w:val="26"/>
          <w:szCs w:val="26"/>
          <w:lang w:val="ro-MD"/>
        </w:rPr>
        <w:t>53,3 %</w:t>
      </w:r>
      <w:r w:rsidRPr="00EC3071">
        <w:rPr>
          <w:rFonts w:ascii="Times New Roman" w:hAnsi="Times New Roman" w:cs="Times New Roman"/>
          <w:sz w:val="26"/>
          <w:szCs w:val="26"/>
          <w:lang w:val="ro-MD"/>
        </w:rPr>
        <w:t xml:space="preserve"> ar dori prezentarea probelor în formă electronică</w:t>
      </w:r>
    </w:p>
    <w:p w:rsidR="00955489" w:rsidRPr="00EB4C9D" w:rsidRDefault="00955489" w:rsidP="00EB4C9D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/>
        </w:rPr>
        <w:t xml:space="preserve">Figura nr.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/>
        </w:rPr>
        <w:t>11</w:t>
      </w:r>
    </w:p>
    <w:p w:rsidR="000D7075" w:rsidRPr="00920C7F" w:rsidRDefault="006736B4" w:rsidP="00920C7F">
      <w:pPr>
        <w:ind w:right="283" w:firstLine="851"/>
        <w:jc w:val="both"/>
        <w:rPr>
          <w:rFonts w:ascii="Times New Roman" w:hAnsi="Times New Roman" w:cs="Times New Roman"/>
          <w:noProof/>
          <w:sz w:val="26"/>
          <w:szCs w:val="26"/>
          <w:lang w:val="ro-MD"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2D388E66" wp14:editId="6DBBA09D">
            <wp:extent cx="6066846" cy="2870421"/>
            <wp:effectExtent l="0" t="0" r="10160" b="63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D7075" w:rsidRPr="00920C7F" w:rsidRDefault="000D7075" w:rsidP="00920C7F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</w:pPr>
      <w:r w:rsidRPr="000D70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MD" w:eastAsia="ru-RU"/>
        </w:rPr>
        <w:t>Dacă utilizați aplicația e-Dosar judiciar întimpinați dificultăți?</w:t>
      </w:r>
    </w:p>
    <w:p w:rsidR="00781672" w:rsidRPr="00920C7F" w:rsidRDefault="00955489" w:rsidP="00920C7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FB2DB8">
        <w:rPr>
          <w:rFonts w:ascii="Times New Roman" w:hAnsi="Times New Roman" w:cs="Times New Roman"/>
          <w:sz w:val="26"/>
          <w:szCs w:val="26"/>
          <w:lang w:val="ro-MD"/>
        </w:rPr>
        <w:t xml:space="preserve">Conform datelor sondajului petrecut </w:t>
      </w:r>
      <w:r w:rsidR="00FB2DB8" w:rsidRPr="00FB2DB8">
        <w:rPr>
          <w:rFonts w:ascii="Times New Roman" w:hAnsi="Times New Roman" w:cs="Times New Roman"/>
          <w:b/>
          <w:sz w:val="26"/>
          <w:szCs w:val="26"/>
          <w:lang w:val="ro-MD"/>
        </w:rPr>
        <w:t>57,10</w:t>
      </w:r>
      <w:r w:rsidRPr="00FB2DB8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FB2DB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B2DB8" w:rsidRPr="00FB2DB8">
        <w:rPr>
          <w:rFonts w:ascii="Times New Roman" w:hAnsi="Times New Roman" w:cs="Times New Roman"/>
          <w:sz w:val="26"/>
          <w:szCs w:val="26"/>
          <w:lang w:val="ro-MD"/>
        </w:rPr>
        <w:t>nu întimpină dificultăți în utilizarea aplicației e-dosar</w:t>
      </w:r>
      <w:r w:rsidR="00704267" w:rsidRPr="00FB2DB8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FB2DB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B2DB8" w:rsidRPr="00FB2DB8">
        <w:rPr>
          <w:rFonts w:ascii="Times New Roman" w:hAnsi="Times New Roman" w:cs="Times New Roman"/>
          <w:b/>
          <w:sz w:val="26"/>
          <w:szCs w:val="26"/>
          <w:lang w:val="ro-MD"/>
        </w:rPr>
        <w:t>28,60</w:t>
      </w:r>
      <w:r w:rsidRPr="00FB2DB8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FB2DB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B2DB8" w:rsidRPr="00FB2DB8">
        <w:rPr>
          <w:rFonts w:ascii="Times New Roman" w:hAnsi="Times New Roman" w:cs="Times New Roman"/>
          <w:sz w:val="26"/>
          <w:szCs w:val="26"/>
          <w:lang w:val="ro-MD"/>
        </w:rPr>
        <w:t>întimpina dificultăți la utilizarea aplicației iar 5,70% nu utilizează aplicația, nu sunt utilizatori, nu folosesc, există multiple lacune și neclarități.</w:t>
      </w:r>
    </w:p>
    <w:p w:rsidR="00955489" w:rsidRPr="00C82B6D" w:rsidRDefault="00955489" w:rsidP="00C82B6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7831BD">
        <w:rPr>
          <w:rFonts w:ascii="Times New Roman" w:hAnsi="Times New Roman" w:cs="Times New Roman"/>
          <w:b/>
          <w:i/>
          <w:sz w:val="26"/>
          <w:szCs w:val="26"/>
          <w:lang w:val="ro-MD" w:eastAsia="ru-RU"/>
        </w:rPr>
        <w:t xml:space="preserve">Figura nr. </w:t>
      </w:r>
      <w:r w:rsidR="002D2CC1">
        <w:rPr>
          <w:rFonts w:ascii="Times New Roman" w:hAnsi="Times New Roman" w:cs="Times New Roman"/>
          <w:b/>
          <w:i/>
          <w:sz w:val="26"/>
          <w:szCs w:val="26"/>
          <w:lang w:val="ro-MD" w:eastAsia="ru-RU"/>
        </w:rPr>
        <w:t>12</w:t>
      </w:r>
    </w:p>
    <w:p w:rsidR="00781672" w:rsidRPr="007831BD" w:rsidRDefault="000D7075" w:rsidP="00920C7F">
      <w:pPr>
        <w:ind w:firstLine="851"/>
        <w:jc w:val="both"/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ro-MD"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4D0F44C7" wp14:editId="5DCE6A78">
            <wp:extent cx="6074797" cy="2528515"/>
            <wp:effectExtent l="0" t="0" r="2540" b="571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5489" w:rsidRPr="00781672" w:rsidRDefault="00FB2DB8" w:rsidP="0078167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1672">
        <w:rPr>
          <w:rFonts w:ascii="Times New Roman" w:hAnsi="Times New Roman" w:cs="Times New Roman"/>
          <w:b/>
          <w:sz w:val="26"/>
          <w:szCs w:val="26"/>
          <w:lang w:val="ro-MD"/>
        </w:rPr>
        <w:lastRenderedPageBreak/>
        <w:t>Utilizând</w:t>
      </w:r>
      <w:r w:rsidR="00781672" w:rsidRPr="00781672">
        <w:rPr>
          <w:rFonts w:ascii="Times New Roman" w:hAnsi="Times New Roman" w:cs="Times New Roman"/>
          <w:b/>
          <w:sz w:val="26"/>
          <w:szCs w:val="26"/>
          <w:lang w:val="ro-MD"/>
        </w:rPr>
        <w:t xml:space="preserve"> aplicația e-Dosar judiciar, considerați că pot fi realizate mai multe economii? (timp, transport, </w:t>
      </w:r>
      <w:r w:rsidR="00A84BAE" w:rsidRPr="00781672">
        <w:rPr>
          <w:rFonts w:ascii="Times New Roman" w:hAnsi="Times New Roman" w:cs="Times New Roman"/>
          <w:b/>
          <w:sz w:val="26"/>
          <w:szCs w:val="26"/>
          <w:lang w:val="ro-MD"/>
        </w:rPr>
        <w:t>hârtie</w:t>
      </w:r>
      <w:r w:rsidR="00781672" w:rsidRPr="00781672">
        <w:rPr>
          <w:rFonts w:ascii="Times New Roman" w:hAnsi="Times New Roman" w:cs="Times New Roman"/>
          <w:b/>
          <w:sz w:val="26"/>
          <w:szCs w:val="26"/>
          <w:lang w:val="ro-MD"/>
        </w:rPr>
        <w:t>, imprimare etc.)</w:t>
      </w:r>
    </w:p>
    <w:p w:rsidR="00C3559A" w:rsidRPr="000A28FA" w:rsidRDefault="00955489" w:rsidP="00B6469A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După cum se observă, cea mai mare parte a persoanelor intervievate </w:t>
      </w:r>
      <w:r w:rsidR="00A84BAE"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78,60% </w:t>
      </w:r>
      <w:r w:rsidRPr="00A84BAE">
        <w:rPr>
          <w:rFonts w:ascii="Times New Roman" w:hAnsi="Times New Roman" w:cs="Times New Roman"/>
          <w:sz w:val="26"/>
          <w:szCs w:val="26"/>
          <w:lang w:val="ro-MD"/>
        </w:rPr>
        <w:t>afirm</w:t>
      </w:r>
      <w:r w:rsidR="00BD59B8"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ă că </w:t>
      </w:r>
      <w:r w:rsidR="00A84BAE"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utilizând aplicația e-dosar pot fi realizate mai multe economii. </w:t>
      </w:r>
      <w:r w:rsidRPr="00A84BAE">
        <w:rPr>
          <w:rFonts w:ascii="Times New Roman" w:hAnsi="Times New Roman" w:cs="Times New Roman"/>
          <w:sz w:val="26"/>
          <w:szCs w:val="26"/>
          <w:lang w:val="ro-MD"/>
        </w:rPr>
        <w:t>La această întrebare</w:t>
      </w:r>
      <w:r w:rsidR="00E91A05"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84BAE">
        <w:rPr>
          <w:rFonts w:ascii="Times New Roman" w:hAnsi="Times New Roman" w:cs="Times New Roman"/>
          <w:b/>
          <w:sz w:val="26"/>
          <w:szCs w:val="26"/>
          <w:lang w:val="ro-MD"/>
        </w:rPr>
        <w:t>–</w:t>
      </w:r>
      <w:r w:rsidR="00A84BAE" w:rsidRPr="00A84BAE">
        <w:rPr>
          <w:rFonts w:ascii="Times New Roman" w:hAnsi="Times New Roman" w:cs="Times New Roman"/>
          <w:b/>
          <w:sz w:val="26"/>
          <w:szCs w:val="26"/>
          <w:lang w:val="ro-MD"/>
        </w:rPr>
        <w:t>14,30</w:t>
      </w:r>
      <w:r w:rsidRPr="00A84BAE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AE0186"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dintre </w:t>
      </w:r>
      <w:r w:rsidR="00F54842" w:rsidRPr="00A84BAE">
        <w:rPr>
          <w:rFonts w:ascii="Times New Roman" w:hAnsi="Times New Roman" w:cs="Times New Roman"/>
          <w:sz w:val="26"/>
          <w:szCs w:val="26"/>
          <w:lang w:val="ro-MD"/>
        </w:rPr>
        <w:t>respondenți</w:t>
      </w:r>
      <w:r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 au dat o apreciere negativă, iar </w:t>
      </w:r>
      <w:r w:rsidR="00704267" w:rsidRPr="00A84BAE">
        <w:rPr>
          <w:rFonts w:ascii="Times New Roman" w:hAnsi="Times New Roman" w:cs="Times New Roman"/>
          <w:b/>
          <w:sz w:val="26"/>
          <w:szCs w:val="26"/>
          <w:lang w:val="ro-MD"/>
        </w:rPr>
        <w:t>7</w:t>
      </w:r>
      <w:r w:rsidR="00A84BAE" w:rsidRPr="00A84BAE">
        <w:rPr>
          <w:rFonts w:ascii="Times New Roman" w:hAnsi="Times New Roman" w:cs="Times New Roman"/>
          <w:b/>
          <w:sz w:val="26"/>
          <w:szCs w:val="26"/>
          <w:lang w:val="ro-MD"/>
        </w:rPr>
        <w:t>,10</w:t>
      </w:r>
      <w:r w:rsidRPr="00A84BAE">
        <w:rPr>
          <w:rFonts w:ascii="Times New Roman" w:hAnsi="Times New Roman" w:cs="Times New Roman"/>
          <w:b/>
          <w:sz w:val="26"/>
          <w:szCs w:val="26"/>
          <w:lang w:val="ro-MD"/>
        </w:rPr>
        <w:t>%</w:t>
      </w:r>
      <w:r w:rsidRPr="00A84BAE">
        <w:rPr>
          <w:rFonts w:ascii="Times New Roman" w:hAnsi="Times New Roman" w:cs="Times New Roman"/>
          <w:sz w:val="26"/>
          <w:szCs w:val="26"/>
          <w:lang w:val="ro-MD"/>
        </w:rPr>
        <w:t xml:space="preserve"> nu </w:t>
      </w:r>
      <w:r w:rsidR="00A84BAE" w:rsidRPr="00A84BAE">
        <w:rPr>
          <w:rFonts w:ascii="Times New Roman" w:hAnsi="Times New Roman" w:cs="Times New Roman"/>
          <w:sz w:val="26"/>
          <w:szCs w:val="26"/>
          <w:lang w:val="ro-MD"/>
        </w:rPr>
        <w:t>cunosc</w:t>
      </w:r>
      <w:r w:rsidR="00C3559A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C3559A">
        <w:rPr>
          <w:rFonts w:ascii="Times New Roman" w:hAnsi="Times New Roman"/>
          <w:sz w:val="28"/>
          <w:szCs w:val="28"/>
          <w:lang w:val="ro-MD"/>
        </w:rPr>
        <w:t>dacă pot fi realizate mai multe economii utilizând aplicația e-Dosar judiciar.</w:t>
      </w:r>
    </w:p>
    <w:p w:rsidR="00704267" w:rsidRPr="00A84BAE" w:rsidRDefault="00704267" w:rsidP="0070426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955489" w:rsidRPr="00704267" w:rsidRDefault="002D2CC1" w:rsidP="00704267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D"/>
        </w:rPr>
        <w:t>Figura nr. 13</w:t>
      </w:r>
    </w:p>
    <w:p w:rsidR="00BF4786" w:rsidRDefault="00781672" w:rsidP="009878D4">
      <w:pPr>
        <w:ind w:right="-143" w:firstLine="851"/>
        <w:jc w:val="both"/>
        <w:rPr>
          <w:rFonts w:ascii="Times New Roman" w:hAnsi="Times New Roman" w:cs="Times New Roman"/>
          <w:noProof/>
          <w:sz w:val="26"/>
          <w:szCs w:val="26"/>
          <w:lang w:val="ro-MD"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66147413" wp14:editId="39B5E61B">
            <wp:extent cx="5653378" cy="2043485"/>
            <wp:effectExtent l="0" t="0" r="5080" b="1397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20C7F" w:rsidRPr="007831BD" w:rsidRDefault="00920C7F" w:rsidP="009878D4">
      <w:pPr>
        <w:ind w:right="-143" w:firstLine="851"/>
        <w:jc w:val="both"/>
        <w:rPr>
          <w:rFonts w:ascii="Times New Roman" w:hAnsi="Times New Roman" w:cs="Times New Roman"/>
          <w:noProof/>
          <w:sz w:val="26"/>
          <w:szCs w:val="26"/>
          <w:lang w:val="ro-MD" w:eastAsia="ru-RU"/>
        </w:rPr>
      </w:pPr>
    </w:p>
    <w:p w:rsidR="00955489" w:rsidRPr="00781672" w:rsidRDefault="00781672" w:rsidP="0078167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781672">
        <w:rPr>
          <w:rFonts w:ascii="Times New Roman" w:hAnsi="Times New Roman" w:cs="Times New Roman"/>
          <w:b/>
          <w:sz w:val="26"/>
          <w:szCs w:val="26"/>
          <w:lang w:val="ro-MD"/>
        </w:rPr>
        <w:t>Credeți că efortul de digitalizare a justiției merită a fi continuat?</w:t>
      </w:r>
    </w:p>
    <w:p w:rsidR="005F1F3F" w:rsidRPr="00A84BAE" w:rsidRDefault="00955489" w:rsidP="005F1F3F">
      <w:pPr>
        <w:spacing w:before="240"/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ro-MD"/>
        </w:rPr>
      </w:pPr>
      <w:r w:rsidRPr="00A84BAE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Un număr impunător de </w:t>
      </w:r>
      <w:r w:rsidR="00F54842" w:rsidRPr="00A84BAE">
        <w:rPr>
          <w:rFonts w:ascii="Times New Roman" w:hAnsi="Times New Roman" w:cs="Times New Roman"/>
          <w:bCs/>
          <w:sz w:val="26"/>
          <w:szCs w:val="26"/>
          <w:lang w:val="ro-MD"/>
        </w:rPr>
        <w:t>respondenți</w:t>
      </w:r>
      <w:r w:rsidRPr="00A84BAE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5575B1" w:rsidRPr="00A84BAE">
        <w:rPr>
          <w:rFonts w:ascii="Times New Roman" w:hAnsi="Times New Roman" w:cs="Times New Roman"/>
          <w:b/>
          <w:bCs/>
          <w:sz w:val="26"/>
          <w:szCs w:val="26"/>
          <w:lang w:val="ro-MD"/>
        </w:rPr>
        <w:t>8</w:t>
      </w:r>
      <w:r w:rsidR="00A84BAE" w:rsidRPr="00A84BAE">
        <w:rPr>
          <w:rFonts w:ascii="Times New Roman" w:hAnsi="Times New Roman" w:cs="Times New Roman"/>
          <w:b/>
          <w:bCs/>
          <w:sz w:val="26"/>
          <w:szCs w:val="26"/>
          <w:lang w:val="ro-MD"/>
        </w:rPr>
        <w:t>5,70</w:t>
      </w:r>
      <w:r w:rsidRPr="00A84BAE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% </w:t>
      </w:r>
      <w:r w:rsidRPr="00A84BAE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indică că </w:t>
      </w:r>
      <w:r w:rsidR="00A84BAE" w:rsidRPr="00A84BAE">
        <w:rPr>
          <w:rFonts w:ascii="Times New Roman" w:hAnsi="Times New Roman" w:cs="Times New Roman"/>
          <w:b/>
          <w:sz w:val="26"/>
          <w:szCs w:val="26"/>
          <w:lang w:val="ro-MD"/>
        </w:rPr>
        <w:t>efortul de digitalizare a justiției merită a fi continuat pentru a spori calitatea</w:t>
      </w:r>
      <w:r w:rsidRPr="00A84BAE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, </w:t>
      </w:r>
      <w:r w:rsidR="00A84BAE" w:rsidRPr="00A84BAE">
        <w:rPr>
          <w:rFonts w:ascii="Times New Roman" w:hAnsi="Times New Roman" w:cs="Times New Roman"/>
          <w:bCs/>
          <w:sz w:val="26"/>
          <w:szCs w:val="26"/>
          <w:lang w:val="ro-MD"/>
        </w:rPr>
        <w:t>14,30 % nu cred că se merită a conti</w:t>
      </w:r>
      <w:r w:rsidR="00BF4786">
        <w:rPr>
          <w:rFonts w:ascii="Times New Roman" w:hAnsi="Times New Roman" w:cs="Times New Roman"/>
          <w:bCs/>
          <w:sz w:val="26"/>
          <w:szCs w:val="26"/>
          <w:lang w:val="ro-MD"/>
        </w:rPr>
        <w:t>nua digitalizarea , și este o i</w:t>
      </w:r>
      <w:r w:rsidR="00A84BAE" w:rsidRPr="00A84BAE">
        <w:rPr>
          <w:rFonts w:ascii="Times New Roman" w:hAnsi="Times New Roman" w:cs="Times New Roman"/>
          <w:bCs/>
          <w:sz w:val="26"/>
          <w:szCs w:val="26"/>
          <w:lang w:val="ro-MD"/>
        </w:rPr>
        <w:t>rosire de bani</w:t>
      </w:r>
      <w:r w:rsidR="00A84BAE" w:rsidRPr="00A84BAE">
        <w:rPr>
          <w:rFonts w:ascii="Times New Roman" w:hAnsi="Times New Roman" w:cs="Times New Roman"/>
          <w:b/>
          <w:bCs/>
          <w:sz w:val="26"/>
          <w:szCs w:val="26"/>
          <w:lang w:val="ro-MD"/>
        </w:rPr>
        <w:t>.</w:t>
      </w:r>
    </w:p>
    <w:p w:rsidR="005F1F3F" w:rsidRPr="005F1F3F" w:rsidRDefault="002D2CC1" w:rsidP="005F1F3F">
      <w:pPr>
        <w:spacing w:before="240"/>
        <w:ind w:firstLine="851"/>
        <w:jc w:val="both"/>
        <w:rPr>
          <w:rFonts w:ascii="Times New Roman" w:hAnsi="Times New Roman" w:cs="Times New Roman"/>
          <w:b/>
          <w:bCs/>
          <w:i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Figura nr. 14</w:t>
      </w:r>
    </w:p>
    <w:p w:rsidR="006F33C3" w:rsidRPr="00B6469A" w:rsidRDefault="00781672" w:rsidP="00B6469A">
      <w:pPr>
        <w:pStyle w:val="a4"/>
        <w:rPr>
          <w:bCs/>
        </w:rPr>
      </w:pPr>
      <w:r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56D865BC" wp14:editId="46C3BABB">
            <wp:extent cx="5367020" cy="2305878"/>
            <wp:effectExtent l="0" t="0" r="5080" b="1841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F33C3" w:rsidRPr="006F33C3" w:rsidRDefault="006F33C3" w:rsidP="006F33C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3C3" w:rsidRPr="006F33C3" w:rsidRDefault="006F33C3" w:rsidP="006F33C3">
      <w:pPr>
        <w:pStyle w:val="a6"/>
        <w:spacing w:after="0"/>
        <w:ind w:left="1080"/>
        <w:rPr>
          <w:rFonts w:ascii="Times New Roman" w:hAnsi="Times New Roman"/>
          <w:b/>
          <w:sz w:val="28"/>
          <w:szCs w:val="28"/>
          <w:lang w:val="ro-MD"/>
        </w:rPr>
      </w:pPr>
    </w:p>
    <w:p w:rsidR="008D5D77" w:rsidRPr="006F33C3" w:rsidRDefault="008D5D77" w:rsidP="00A365FD">
      <w:pPr>
        <w:ind w:firstLine="851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sectPr w:rsidR="008D5D77" w:rsidRPr="006F33C3" w:rsidSect="007831B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DB1"/>
    <w:multiLevelType w:val="hybridMultilevel"/>
    <w:tmpl w:val="FB488890"/>
    <w:lvl w:ilvl="0" w:tplc="03F65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19E8"/>
    <w:multiLevelType w:val="hybridMultilevel"/>
    <w:tmpl w:val="26C49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E3B"/>
    <w:multiLevelType w:val="hybridMultilevel"/>
    <w:tmpl w:val="50180146"/>
    <w:lvl w:ilvl="0" w:tplc="95CE6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23CFB"/>
    <w:multiLevelType w:val="hybridMultilevel"/>
    <w:tmpl w:val="D910BB90"/>
    <w:lvl w:ilvl="0" w:tplc="A94C4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352C4"/>
    <w:multiLevelType w:val="hybridMultilevel"/>
    <w:tmpl w:val="BED0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A27B6"/>
    <w:multiLevelType w:val="multilevel"/>
    <w:tmpl w:val="63343A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474557DE"/>
    <w:multiLevelType w:val="hybridMultilevel"/>
    <w:tmpl w:val="3272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A7"/>
    <w:rsid w:val="00006456"/>
    <w:rsid w:val="0001120A"/>
    <w:rsid w:val="00012CF9"/>
    <w:rsid w:val="000210F7"/>
    <w:rsid w:val="00022892"/>
    <w:rsid w:val="00046184"/>
    <w:rsid w:val="00060F39"/>
    <w:rsid w:val="00072B29"/>
    <w:rsid w:val="000753A3"/>
    <w:rsid w:val="00086196"/>
    <w:rsid w:val="00096A90"/>
    <w:rsid w:val="000A524E"/>
    <w:rsid w:val="000D0755"/>
    <w:rsid w:val="000D2B59"/>
    <w:rsid w:val="000D7075"/>
    <w:rsid w:val="000E63A7"/>
    <w:rsid w:val="000F2B7D"/>
    <w:rsid w:val="001155E4"/>
    <w:rsid w:val="00116197"/>
    <w:rsid w:val="00124A46"/>
    <w:rsid w:val="00140409"/>
    <w:rsid w:val="00154F89"/>
    <w:rsid w:val="00181378"/>
    <w:rsid w:val="0018368E"/>
    <w:rsid w:val="001926F4"/>
    <w:rsid w:val="00195C0F"/>
    <w:rsid w:val="001A6164"/>
    <w:rsid w:val="001B7DB2"/>
    <w:rsid w:val="001D67E8"/>
    <w:rsid w:val="001E460B"/>
    <w:rsid w:val="001E7A82"/>
    <w:rsid w:val="001F4910"/>
    <w:rsid w:val="001F5502"/>
    <w:rsid w:val="002001D0"/>
    <w:rsid w:val="002027D4"/>
    <w:rsid w:val="00212454"/>
    <w:rsid w:val="002178B1"/>
    <w:rsid w:val="0022158C"/>
    <w:rsid w:val="0022490D"/>
    <w:rsid w:val="00250C93"/>
    <w:rsid w:val="00264A04"/>
    <w:rsid w:val="002B6191"/>
    <w:rsid w:val="002C0273"/>
    <w:rsid w:val="002C33DC"/>
    <w:rsid w:val="002C3C1D"/>
    <w:rsid w:val="002D1DD9"/>
    <w:rsid w:val="002D2CC1"/>
    <w:rsid w:val="002D7B5B"/>
    <w:rsid w:val="002E0D89"/>
    <w:rsid w:val="002E7D39"/>
    <w:rsid w:val="002F03B4"/>
    <w:rsid w:val="002F233D"/>
    <w:rsid w:val="002F390B"/>
    <w:rsid w:val="00306A17"/>
    <w:rsid w:val="003171D4"/>
    <w:rsid w:val="0032436D"/>
    <w:rsid w:val="00332E2E"/>
    <w:rsid w:val="00344C0C"/>
    <w:rsid w:val="00346019"/>
    <w:rsid w:val="00370811"/>
    <w:rsid w:val="00373A9A"/>
    <w:rsid w:val="003769CC"/>
    <w:rsid w:val="00387B8F"/>
    <w:rsid w:val="003B2669"/>
    <w:rsid w:val="003B565A"/>
    <w:rsid w:val="003D4A35"/>
    <w:rsid w:val="003E7A42"/>
    <w:rsid w:val="004177A3"/>
    <w:rsid w:val="004442E9"/>
    <w:rsid w:val="00445964"/>
    <w:rsid w:val="0045083A"/>
    <w:rsid w:val="00472322"/>
    <w:rsid w:val="00483F3A"/>
    <w:rsid w:val="00487835"/>
    <w:rsid w:val="00493CF0"/>
    <w:rsid w:val="00494830"/>
    <w:rsid w:val="004A6171"/>
    <w:rsid w:val="004A67B0"/>
    <w:rsid w:val="004A69E5"/>
    <w:rsid w:val="004B1C83"/>
    <w:rsid w:val="004C1F51"/>
    <w:rsid w:val="004D3116"/>
    <w:rsid w:val="004D4820"/>
    <w:rsid w:val="004D5383"/>
    <w:rsid w:val="0050100E"/>
    <w:rsid w:val="0053037D"/>
    <w:rsid w:val="00533A33"/>
    <w:rsid w:val="00536F76"/>
    <w:rsid w:val="00540ACE"/>
    <w:rsid w:val="005449D3"/>
    <w:rsid w:val="0055442E"/>
    <w:rsid w:val="005575B1"/>
    <w:rsid w:val="005639B0"/>
    <w:rsid w:val="0058514A"/>
    <w:rsid w:val="00587931"/>
    <w:rsid w:val="005A7111"/>
    <w:rsid w:val="005C11D2"/>
    <w:rsid w:val="005C54B6"/>
    <w:rsid w:val="005D5E1E"/>
    <w:rsid w:val="005D5F82"/>
    <w:rsid w:val="005F1F3F"/>
    <w:rsid w:val="005F3169"/>
    <w:rsid w:val="005F6209"/>
    <w:rsid w:val="00605ABE"/>
    <w:rsid w:val="006115C9"/>
    <w:rsid w:val="00625B4B"/>
    <w:rsid w:val="00647C7C"/>
    <w:rsid w:val="00654760"/>
    <w:rsid w:val="006736B4"/>
    <w:rsid w:val="00690C0E"/>
    <w:rsid w:val="00695A76"/>
    <w:rsid w:val="00697F37"/>
    <w:rsid w:val="006B41AE"/>
    <w:rsid w:val="006B5BD4"/>
    <w:rsid w:val="006C7234"/>
    <w:rsid w:val="006D3B41"/>
    <w:rsid w:val="006F2F2F"/>
    <w:rsid w:val="006F33C3"/>
    <w:rsid w:val="00701C8E"/>
    <w:rsid w:val="00702CEB"/>
    <w:rsid w:val="00704267"/>
    <w:rsid w:val="00705705"/>
    <w:rsid w:val="0070791C"/>
    <w:rsid w:val="007339CD"/>
    <w:rsid w:val="00736366"/>
    <w:rsid w:val="0074189D"/>
    <w:rsid w:val="00761FA3"/>
    <w:rsid w:val="0077371F"/>
    <w:rsid w:val="007753CC"/>
    <w:rsid w:val="00777904"/>
    <w:rsid w:val="00781672"/>
    <w:rsid w:val="007831BD"/>
    <w:rsid w:val="00784F5F"/>
    <w:rsid w:val="0079069D"/>
    <w:rsid w:val="007939BD"/>
    <w:rsid w:val="00793F39"/>
    <w:rsid w:val="007A139B"/>
    <w:rsid w:val="007A68BC"/>
    <w:rsid w:val="007D2BD0"/>
    <w:rsid w:val="007E65A4"/>
    <w:rsid w:val="007F0629"/>
    <w:rsid w:val="007F4393"/>
    <w:rsid w:val="008129B6"/>
    <w:rsid w:val="00820B9B"/>
    <w:rsid w:val="00823F30"/>
    <w:rsid w:val="00826789"/>
    <w:rsid w:val="00830269"/>
    <w:rsid w:val="008356E0"/>
    <w:rsid w:val="00850493"/>
    <w:rsid w:val="00861441"/>
    <w:rsid w:val="008659DB"/>
    <w:rsid w:val="00867B37"/>
    <w:rsid w:val="00870CF3"/>
    <w:rsid w:val="0088545E"/>
    <w:rsid w:val="00893A9B"/>
    <w:rsid w:val="00894747"/>
    <w:rsid w:val="008C1388"/>
    <w:rsid w:val="008C311F"/>
    <w:rsid w:val="008D0F8F"/>
    <w:rsid w:val="008D5D77"/>
    <w:rsid w:val="008E3299"/>
    <w:rsid w:val="00904783"/>
    <w:rsid w:val="0091556E"/>
    <w:rsid w:val="009158D9"/>
    <w:rsid w:val="00920C7F"/>
    <w:rsid w:val="009229FF"/>
    <w:rsid w:val="00925B74"/>
    <w:rsid w:val="009308ED"/>
    <w:rsid w:val="0093787F"/>
    <w:rsid w:val="00944DC4"/>
    <w:rsid w:val="00955489"/>
    <w:rsid w:val="009612B7"/>
    <w:rsid w:val="009613BF"/>
    <w:rsid w:val="00961BC2"/>
    <w:rsid w:val="00966662"/>
    <w:rsid w:val="0097300C"/>
    <w:rsid w:val="009878D4"/>
    <w:rsid w:val="009A649A"/>
    <w:rsid w:val="009A6CFD"/>
    <w:rsid w:val="009A74AE"/>
    <w:rsid w:val="009B16D4"/>
    <w:rsid w:val="009C5D59"/>
    <w:rsid w:val="009E331A"/>
    <w:rsid w:val="009E58F4"/>
    <w:rsid w:val="00A00AA1"/>
    <w:rsid w:val="00A2345D"/>
    <w:rsid w:val="00A24426"/>
    <w:rsid w:val="00A24DE4"/>
    <w:rsid w:val="00A32A5F"/>
    <w:rsid w:val="00A354B3"/>
    <w:rsid w:val="00A365FD"/>
    <w:rsid w:val="00A4084E"/>
    <w:rsid w:val="00A56599"/>
    <w:rsid w:val="00A6552F"/>
    <w:rsid w:val="00A75269"/>
    <w:rsid w:val="00A76BE6"/>
    <w:rsid w:val="00A84BAE"/>
    <w:rsid w:val="00A91DBA"/>
    <w:rsid w:val="00A94280"/>
    <w:rsid w:val="00A9438B"/>
    <w:rsid w:val="00A95455"/>
    <w:rsid w:val="00AA6065"/>
    <w:rsid w:val="00AB7A74"/>
    <w:rsid w:val="00AC6C93"/>
    <w:rsid w:val="00AD4818"/>
    <w:rsid w:val="00AE0186"/>
    <w:rsid w:val="00AF0A93"/>
    <w:rsid w:val="00AF3E81"/>
    <w:rsid w:val="00AF6BB3"/>
    <w:rsid w:val="00B01AD7"/>
    <w:rsid w:val="00B07CA7"/>
    <w:rsid w:val="00B24135"/>
    <w:rsid w:val="00B27B1B"/>
    <w:rsid w:val="00B33D35"/>
    <w:rsid w:val="00B41BBF"/>
    <w:rsid w:val="00B42619"/>
    <w:rsid w:val="00B44534"/>
    <w:rsid w:val="00B5186F"/>
    <w:rsid w:val="00B5290B"/>
    <w:rsid w:val="00B6469A"/>
    <w:rsid w:val="00B66C86"/>
    <w:rsid w:val="00B671A0"/>
    <w:rsid w:val="00B92532"/>
    <w:rsid w:val="00BA4DFA"/>
    <w:rsid w:val="00BA6420"/>
    <w:rsid w:val="00BB0F3D"/>
    <w:rsid w:val="00BB1D9A"/>
    <w:rsid w:val="00BC0C9F"/>
    <w:rsid w:val="00BC3860"/>
    <w:rsid w:val="00BD50D1"/>
    <w:rsid w:val="00BD59B8"/>
    <w:rsid w:val="00BF4786"/>
    <w:rsid w:val="00C12E31"/>
    <w:rsid w:val="00C2478E"/>
    <w:rsid w:val="00C3559A"/>
    <w:rsid w:val="00C44D6A"/>
    <w:rsid w:val="00C4514C"/>
    <w:rsid w:val="00C56BD4"/>
    <w:rsid w:val="00C612F2"/>
    <w:rsid w:val="00C62A1A"/>
    <w:rsid w:val="00C62D4E"/>
    <w:rsid w:val="00C82B6D"/>
    <w:rsid w:val="00C8413A"/>
    <w:rsid w:val="00C918C3"/>
    <w:rsid w:val="00C9325F"/>
    <w:rsid w:val="00CA0036"/>
    <w:rsid w:val="00CA65D0"/>
    <w:rsid w:val="00CA7CAF"/>
    <w:rsid w:val="00CB26CF"/>
    <w:rsid w:val="00CC1641"/>
    <w:rsid w:val="00CD02B0"/>
    <w:rsid w:val="00CD30CD"/>
    <w:rsid w:val="00CD4816"/>
    <w:rsid w:val="00CD68EC"/>
    <w:rsid w:val="00CE65EA"/>
    <w:rsid w:val="00CF3D9E"/>
    <w:rsid w:val="00D016B2"/>
    <w:rsid w:val="00D039A3"/>
    <w:rsid w:val="00D22403"/>
    <w:rsid w:val="00D228B3"/>
    <w:rsid w:val="00D27D4B"/>
    <w:rsid w:val="00D31D75"/>
    <w:rsid w:val="00D35828"/>
    <w:rsid w:val="00D52201"/>
    <w:rsid w:val="00D54A07"/>
    <w:rsid w:val="00D55697"/>
    <w:rsid w:val="00D564E8"/>
    <w:rsid w:val="00D65801"/>
    <w:rsid w:val="00D718E6"/>
    <w:rsid w:val="00D71CDD"/>
    <w:rsid w:val="00D744DB"/>
    <w:rsid w:val="00D76836"/>
    <w:rsid w:val="00D83038"/>
    <w:rsid w:val="00D84975"/>
    <w:rsid w:val="00D870A1"/>
    <w:rsid w:val="00D91DA0"/>
    <w:rsid w:val="00D92831"/>
    <w:rsid w:val="00DA6CC3"/>
    <w:rsid w:val="00DB0830"/>
    <w:rsid w:val="00DD0B61"/>
    <w:rsid w:val="00DE0900"/>
    <w:rsid w:val="00DE0A4B"/>
    <w:rsid w:val="00DE6304"/>
    <w:rsid w:val="00E36D2F"/>
    <w:rsid w:val="00E465F6"/>
    <w:rsid w:val="00E6738C"/>
    <w:rsid w:val="00E77904"/>
    <w:rsid w:val="00E81D86"/>
    <w:rsid w:val="00E91A05"/>
    <w:rsid w:val="00E92523"/>
    <w:rsid w:val="00EB4C9D"/>
    <w:rsid w:val="00EC2738"/>
    <w:rsid w:val="00EC3071"/>
    <w:rsid w:val="00EC7849"/>
    <w:rsid w:val="00ED094F"/>
    <w:rsid w:val="00EE28CA"/>
    <w:rsid w:val="00EE4CA3"/>
    <w:rsid w:val="00EF7BD8"/>
    <w:rsid w:val="00F1556C"/>
    <w:rsid w:val="00F2017F"/>
    <w:rsid w:val="00F2503A"/>
    <w:rsid w:val="00F25F14"/>
    <w:rsid w:val="00F43F38"/>
    <w:rsid w:val="00F54842"/>
    <w:rsid w:val="00F7293A"/>
    <w:rsid w:val="00F76ACC"/>
    <w:rsid w:val="00F8135B"/>
    <w:rsid w:val="00FA4171"/>
    <w:rsid w:val="00FA4393"/>
    <w:rsid w:val="00FB2DB8"/>
    <w:rsid w:val="00FB38D7"/>
    <w:rsid w:val="00FB773D"/>
    <w:rsid w:val="00FF2776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8C5BD-7296-4060-B281-1156E859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89"/>
    <w:pPr>
      <w:spacing w:after="200" w:line="276" w:lineRule="auto"/>
    </w:pPr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7F0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9554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554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BC2"/>
    <w:rPr>
      <w:rFonts w:ascii="Segoe UI" w:hAnsi="Segoe UI" w:cs="Segoe UI"/>
      <w:sz w:val="18"/>
      <w:szCs w:val="18"/>
      <w:lang w:val="ro-RO"/>
    </w:rPr>
  </w:style>
  <w:style w:type="character" w:styleId="a9">
    <w:name w:val="Strong"/>
    <w:basedOn w:val="a0"/>
    <w:uiPriority w:val="22"/>
    <w:qFormat/>
    <w:rsid w:val="00BA64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06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2">
    <w:name w:val="Quote"/>
    <w:basedOn w:val="a"/>
    <w:next w:val="a"/>
    <w:link w:val="20"/>
    <w:uiPriority w:val="29"/>
    <w:qFormat/>
    <w:rsid w:val="007F06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7F0629"/>
    <w:rPr>
      <w:i/>
      <w:iCs/>
      <w:color w:val="404040" w:themeColor="text1" w:themeTint="BF"/>
      <w:lang w:val="ro-RO"/>
    </w:rPr>
  </w:style>
  <w:style w:type="paragraph" w:styleId="aa">
    <w:name w:val="Intense Quote"/>
    <w:basedOn w:val="a"/>
    <w:next w:val="a"/>
    <w:link w:val="ab"/>
    <w:uiPriority w:val="30"/>
    <w:qFormat/>
    <w:rsid w:val="007F062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7F0629"/>
    <w:rPr>
      <w:i/>
      <w:iCs/>
      <w:color w:val="5B9BD5" w:themeColor="accent1"/>
      <w:lang w:val="ro-RO"/>
    </w:rPr>
  </w:style>
  <w:style w:type="character" w:customStyle="1" w:styleId="a5">
    <w:name w:val="Без интервала Знак"/>
    <w:link w:val="a4"/>
    <w:uiPriority w:val="1"/>
    <w:locked/>
    <w:rsid w:val="00C3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8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6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4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D8-4E16-96DB-B67E39F5C0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0D8-4E16-96DB-B67E39F5C0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0D8-4E16-96DB-B67E39F5C0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0D8-4E16-96DB-B67E39F5C0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0D8-4E16-96DB-B67E39F5C09D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42,90%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31901340490519E-2"/>
                  <c:y val="-1.06987500688288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25-34</c:v>
                </c:pt>
                <c:pt idx="1">
                  <c:v>35-44</c:v>
                </c:pt>
                <c:pt idx="2">
                  <c:v>45-54</c:v>
                </c:pt>
                <c:pt idx="3">
                  <c:v>55-64</c:v>
                </c:pt>
                <c:pt idx="4">
                  <c:v>peste 64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.00%">
                  <c:v>0.16700000000000001</c:v>
                </c:pt>
                <c:pt idx="1">
                  <c:v>0.42899999999999999</c:v>
                </c:pt>
                <c:pt idx="2" formatCode="0%">
                  <c:v>0.19</c:v>
                </c:pt>
                <c:pt idx="3" formatCode="0.00%">
                  <c:v>0.16700000000000001</c:v>
                </c:pt>
                <c:pt idx="4" formatCode="0.00%">
                  <c:v>4.8000000000000001E-2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0D8-4E16-96DB-B67E39F5C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85612463579678"/>
          <c:y val="0.31353746193237408"/>
          <c:w val="0.13810553144512547"/>
          <c:h val="0.45899285451072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518-45BD-A55B-22086E3DEEA8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518-45BD-A55B-22086E3DEEA8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1518-45BD-A55B-22086E3DEEA8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1518-45BD-A55B-22086E3DEEA8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1518-45BD-A55B-22086E3DEEA8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1518-45BD-A55B-22086E3DEEA8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1518-45BD-A55B-22086E3DEE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Primirea hotărîrii instanței de judecată electronic</c:v>
                </c:pt>
                <c:pt idx="1">
                  <c:v>Achitarea taxei de stat și taxei de timbru cu atașarea automată a confirmării de plată la dosar</c:v>
                </c:pt>
                <c:pt idx="2">
                  <c:v>Accesarea dosarului on-line pentru vizualizare sau imprimare</c:v>
                </c:pt>
                <c:pt idx="3">
                  <c:v>Prezentarea probelor în formă electronică</c:v>
                </c:pt>
                <c:pt idx="4">
                  <c:v>Transmiterea electronică a materialelor dosarului</c:v>
                </c:pt>
                <c:pt idx="5">
                  <c:v>Semnarea electronică a documentelor anexate online</c:v>
                </c:pt>
                <c:pt idx="6">
                  <c:v>Depunerea electronică a cererilor de chemare în judecată și înscrisurilor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0.70599999999999996</c:v>
                </c:pt>
                <c:pt idx="1">
                  <c:v>0.70599999999999996</c:v>
                </c:pt>
                <c:pt idx="2">
                  <c:v>0.29399999999999998</c:v>
                </c:pt>
                <c:pt idx="3">
                  <c:v>0.52900000000000003</c:v>
                </c:pt>
                <c:pt idx="4">
                  <c:v>0.52900000000000003</c:v>
                </c:pt>
                <c:pt idx="5">
                  <c:v>0.64700000000000002</c:v>
                </c:pt>
                <c:pt idx="6">
                  <c:v>0.64700000000000002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518-45BD-A55B-22086E3DE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916008672"/>
        <c:axId val="-916014112"/>
      </c:barChart>
      <c:valAx>
        <c:axId val="-916014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16008672"/>
        <c:crosses val="autoZero"/>
        <c:crossBetween val="between"/>
      </c:valAx>
      <c:catAx>
        <c:axId val="-9160086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1601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518-45BD-A55B-22086E3DEEA8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518-45BD-A55B-22086E3DEEA8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1518-45BD-A55B-22086E3DEEA8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1518-45BD-A55B-22086E3DEEA8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1518-45BD-A55B-22086E3DEEA8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1518-45BD-A55B-22086E3DEEA8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1518-45BD-A55B-22086E3DEE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Primirea hotărîrii instanței de judecată electronic</c:v>
                </c:pt>
                <c:pt idx="1">
                  <c:v>Achitarea taxei de stat și taxei de timbru cu atașarea automată a confirmării de plată la dosar</c:v>
                </c:pt>
                <c:pt idx="2">
                  <c:v>Accesarea dosarului online pentru vizualizare sau imprimare</c:v>
                </c:pt>
                <c:pt idx="3">
                  <c:v>Prezentarea probelor în formă electronică</c:v>
                </c:pt>
                <c:pt idx="4">
                  <c:v>Transmiterea electronică a materialelor dosarului</c:v>
                </c:pt>
                <c:pt idx="5">
                  <c:v>Semnarea electronică a documentelor anexate online</c:v>
                </c:pt>
                <c:pt idx="6">
                  <c:v>Depunerea electronică a cererilor de chemare în judecată și înscrisurilor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0.76700000000000002</c:v>
                </c:pt>
                <c:pt idx="1">
                  <c:v>0.66700000000000004</c:v>
                </c:pt>
                <c:pt idx="2">
                  <c:v>0.66700000000000004</c:v>
                </c:pt>
                <c:pt idx="3">
                  <c:v>0.53300000000000003</c:v>
                </c:pt>
                <c:pt idx="4">
                  <c:v>0.7</c:v>
                </c:pt>
                <c:pt idx="5">
                  <c:v>0.6</c:v>
                </c:pt>
                <c:pt idx="6">
                  <c:v>0.66700000000000004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518-45BD-A55B-22086E3DE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916021728"/>
        <c:axId val="-916011392"/>
      </c:barChart>
      <c:valAx>
        <c:axId val="-916011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16021728"/>
        <c:crosses val="autoZero"/>
        <c:crossBetween val="between"/>
      </c:valAx>
      <c:catAx>
        <c:axId val="-916021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160113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518-45BD-A55B-22086E3DEEA8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518-45BD-A55B-22086E3DEEA8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1518-45BD-A55B-22086E3DEE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Alte</c:v>
                </c:pt>
                <c:pt idx="1">
                  <c:v>Da (precizați)</c:v>
                </c:pt>
                <c:pt idx="2">
                  <c:v>Nu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5.7000000000000002E-2</c:v>
                </c:pt>
                <c:pt idx="1">
                  <c:v>0.28599999999999998</c:v>
                </c:pt>
                <c:pt idx="2">
                  <c:v>0.57099999999999995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518-45BD-A55B-22086E3DE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916006496"/>
        <c:axId val="-916021184"/>
      </c:barChart>
      <c:valAx>
        <c:axId val="-916021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16006496"/>
        <c:crosses val="autoZero"/>
        <c:crossBetween val="between"/>
      </c:valAx>
      <c:catAx>
        <c:axId val="-916006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160211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2E-4CB7-B7E6-6E942D943C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2E-4CB7-B7E6-6E942D943C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2E-4CB7-B7E6-6E942D943C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Nu cunosc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0.78600000000000003</c:v>
                </c:pt>
                <c:pt idx="1">
                  <c:v>0.14299999999999999</c:v>
                </c:pt>
                <c:pt idx="2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62E-4CB7-B7E6-6E942D943CA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937145753136749"/>
          <c:y val="0.35406865020626599"/>
          <c:w val="0.13124378146531968"/>
          <c:h val="0.269615408196333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04641309329943"/>
          <c:y val="6.0589369319746629E-2"/>
          <c:w val="0.66288666708899913"/>
          <c:h val="0.811631684293387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Nu, cred că este o irosire de bani</c:v>
                </c:pt>
                <c:pt idx="1">
                  <c:v>Da, căci prin astfel de acțiuni se sporește calitatea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0.14299999999999999</c:v>
                </c:pt>
                <c:pt idx="1">
                  <c:v>0.85699999999999998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53-476B-9AAC-EBFF811BBF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916007584"/>
        <c:axId val="-916009760"/>
      </c:barChart>
      <c:catAx>
        <c:axId val="-916007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916009760"/>
        <c:crosses val="autoZero"/>
        <c:auto val="1"/>
        <c:lblAlgn val="ctr"/>
        <c:lblOffset val="100"/>
        <c:noMultiLvlLbl val="0"/>
      </c:catAx>
      <c:valAx>
        <c:axId val="-916009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916007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18-45BD-A55B-22086E3DEE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518-45BD-A55B-22086E3DEE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518-45BD-A55B-22086E3DEE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518-45BD-A55B-22086E3DEE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518-45BD-A55B-22086E3DEE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518-45BD-A55B-22086E3DEEA8}"/>
              </c:ext>
            </c:extLst>
          </c:dPt>
          <c:dLbls>
            <c:dLbl>
              <c:idx val="3"/>
              <c:layout>
                <c:manualLayout>
                  <c:x val="-4.8643440117930467E-2"/>
                  <c:y val="-3.97427284046832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532772444540322E-2"/>
                  <c:y val="-4.325119554230478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6411030812929206E-2"/>
                  <c:y val="-1.698409058091039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6"/>
                <c:pt idx="0">
                  <c:v>avocat</c:v>
                </c:pt>
                <c:pt idx="1">
                  <c:v>notar</c:v>
                </c:pt>
                <c:pt idx="2">
                  <c:v>executor judecătoresc</c:v>
                </c:pt>
                <c:pt idx="3">
                  <c:v>procuror </c:v>
                </c:pt>
                <c:pt idx="4">
                  <c:v>jurist în cadrul APL</c:v>
                </c:pt>
                <c:pt idx="5">
                  <c:v>alți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6"/>
                <c:pt idx="0">
                  <c:v>0.90500000000000003</c:v>
                </c:pt>
                <c:pt idx="1">
                  <c:v>0</c:v>
                </c:pt>
                <c:pt idx="2">
                  <c:v>0</c:v>
                </c:pt>
                <c:pt idx="3">
                  <c:v>4.8000000000000001E-2</c:v>
                </c:pt>
                <c:pt idx="4">
                  <c:v>2.4E-2</c:v>
                </c:pt>
                <c:pt idx="5">
                  <c:v>2.4E-2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518-45BD-A55B-22086E3DEEA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D8-4E16-96DB-B67E39F5C0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0D8-4E16-96DB-B67E39F5C0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0D8-4E16-96DB-B67E39F5C0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0D8-4E16-96DB-B67E39F5C0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0D8-4E16-96DB-B67E39F5C09D}"/>
              </c:ext>
            </c:extLst>
          </c:dPt>
          <c:dLbls>
            <c:dLbl>
              <c:idx val="3"/>
              <c:layout>
                <c:manualLayout>
                  <c:x val="2.0957366214897098E-2"/>
                  <c:y val="-2.53506033639286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4631888374574208E-2"/>
                  <c:y val="-3.325808050217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până la 10 ani</c:v>
                </c:pt>
                <c:pt idx="1">
                  <c:v>10-19</c:v>
                </c:pt>
                <c:pt idx="2">
                  <c:v>20-29</c:v>
                </c:pt>
                <c:pt idx="3">
                  <c:v>30-39</c:v>
                </c:pt>
                <c:pt idx="4">
                  <c:v>peste 40 de ani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0.40500000000000003</c:v>
                </c:pt>
                <c:pt idx="1">
                  <c:v>0.33300000000000002</c:v>
                </c:pt>
                <c:pt idx="2">
                  <c:v>0.16700000000000001</c:v>
                </c:pt>
                <c:pt idx="3" formatCode="General">
                  <c:v>7.0999999999999994E-2</c:v>
                </c:pt>
                <c:pt idx="4">
                  <c:v>2.4E-2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0D8-4E16-96DB-B67E39F5C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957971908416172"/>
          <c:y val="0.32429593422930797"/>
          <c:w val="0.1851532849148973"/>
          <c:h val="0.45899285451072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2E-4CB7-B7E6-6E942D943C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2E-4CB7-B7E6-6E942D943C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2E-4CB7-B7E6-6E942D943C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Uneori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0.83299999999999996</c:v>
                </c:pt>
                <c:pt idx="1">
                  <c:v>7.0999999999999994E-2</c:v>
                </c:pt>
                <c:pt idx="2">
                  <c:v>9.5000000000000001E-2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62E-4CB7-B7E6-6E942D943CA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937145753136749"/>
          <c:y val="0.35406865020626599"/>
          <c:w val="0.13124378146531968"/>
          <c:h val="0.269615408196333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518-45BD-A55B-22086E3DEEA8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518-45BD-A55B-22086E3DEEA8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1518-45BD-A55B-22086E3DEEA8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1518-45BD-A55B-22086E3DEEA8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1518-45BD-A55B-22086E3DEEA8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1518-45BD-A55B-22086E3DEEA8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1518-45BD-A55B-22086E3DEEA8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1518-45BD-A55B-22086E3DEEA8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1518-45BD-A55B-22086E3DEE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Alte</c:v>
                </c:pt>
                <c:pt idx="1">
                  <c:v>Decsărcarea titlurilor executorii semnate electronic</c:v>
                </c:pt>
                <c:pt idx="2">
                  <c:v>Decărcarea hotărîrilor definitive și irevocabile semnate electronic</c:v>
                </c:pt>
                <c:pt idx="3">
                  <c:v>Descărcarea înregistrărilor audio a ședințelor de judecată</c:v>
                </c:pt>
                <c:pt idx="4">
                  <c:v>Consultarea hotărîrilor judecătorești</c:v>
                </c:pt>
                <c:pt idx="5">
                  <c:v>Consultarea materialelor dosarului </c:v>
                </c:pt>
                <c:pt idx="6">
                  <c:v>Participarea în ședință</c:v>
                </c:pt>
                <c:pt idx="7">
                  <c:v>Plata taxei de stat și a taxei de timbru</c:v>
                </c:pt>
                <c:pt idx="8">
                  <c:v>Depunerea cererilor și materialelor suplementare la dosar</c:v>
                </c:pt>
                <c:pt idx="9">
                  <c:v>Depunerea cererii de chemare în judecată 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4.8000000000000001E-2</c:v>
                </c:pt>
                <c:pt idx="1">
                  <c:v>0.61899999999999999</c:v>
                </c:pt>
                <c:pt idx="2">
                  <c:v>0.78600000000000003</c:v>
                </c:pt>
                <c:pt idx="3">
                  <c:v>0.66700000000000004</c:v>
                </c:pt>
                <c:pt idx="4">
                  <c:v>0.73799999999999999</c:v>
                </c:pt>
                <c:pt idx="5">
                  <c:v>0.59499999999999997</c:v>
                </c:pt>
                <c:pt idx="6">
                  <c:v>0.35699999999999998</c:v>
                </c:pt>
                <c:pt idx="7">
                  <c:v>0.88100000000000001</c:v>
                </c:pt>
                <c:pt idx="8">
                  <c:v>0.76200000000000001</c:v>
                </c:pt>
                <c:pt idx="9">
                  <c:v>0.76200000000000001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1518-45BD-A55B-22086E3DE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920690736"/>
        <c:axId val="-920685840"/>
      </c:barChart>
      <c:valAx>
        <c:axId val="-920685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20690736"/>
        <c:crosses val="autoZero"/>
        <c:crossBetween val="between"/>
      </c:valAx>
      <c:catAx>
        <c:axId val="-920690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9206858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62E-4CB7-B7E6-6E942D943C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62E-4CB7-B7E6-6E942D943C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62E-4CB7-B7E6-6E942D943C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Pe suport de hîrtie</c:v>
                </c:pt>
                <c:pt idx="1">
                  <c:v>Notificări prin e-mail</c:v>
                </c:pt>
                <c:pt idx="2">
                  <c:v>SMS la numărul de telefon</c:v>
                </c:pt>
                <c:pt idx="3">
                  <c:v>Accesînd aplicații online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0.23799999999999999</c:v>
                </c:pt>
                <c:pt idx="1">
                  <c:v>0.45200000000000001</c:v>
                </c:pt>
                <c:pt idx="2">
                  <c:v>2.4E-2</c:v>
                </c:pt>
                <c:pt idx="3">
                  <c:v>0.28599999999999998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62E-4CB7-B7E6-6E942D943CA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666328800712486"/>
          <c:y val="0.22503639214174984"/>
          <c:w val="0.27913888899240175"/>
          <c:h val="0.558825641789214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04641309329943"/>
          <c:y val="6.0589369319746629E-2"/>
          <c:w val="0.66288666708899913"/>
          <c:h val="0.811631684293387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Nu, cred că documentele în format electronic, sunt mai accesibile</c:v>
                </c:pt>
                <c:pt idx="1">
                  <c:v>Da, deoarece așa îmi este mai comod să gestionez doasrul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0.45200000000000001</c:v>
                </c:pt>
                <c:pt idx="1">
                  <c:v>0.54800000000000004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53-476B-9AAC-EBFF811BBF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10030288"/>
        <c:axId val="-1010029744"/>
      </c:barChart>
      <c:catAx>
        <c:axId val="-1010030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10029744"/>
        <c:crosses val="autoZero"/>
        <c:auto val="1"/>
        <c:lblAlgn val="ctr"/>
        <c:lblOffset val="100"/>
        <c:noMultiLvlLbl val="0"/>
      </c:catAx>
      <c:valAx>
        <c:axId val="-1010029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10030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04641309329943"/>
          <c:y val="6.0589369319746629E-2"/>
          <c:w val="0.66288666708899913"/>
          <c:h val="0.811631684293387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Nu</c:v>
                </c:pt>
                <c:pt idx="1">
                  <c:v>Da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9.5000000000000001E-2</c:v>
                </c:pt>
                <c:pt idx="1">
                  <c:v>0.90500000000000003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53-476B-9AAC-EBFF811BBF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95405904"/>
        <c:axId val="-1095410256"/>
      </c:barChart>
      <c:catAx>
        <c:axId val="-1095405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95410256"/>
        <c:crosses val="autoZero"/>
        <c:auto val="1"/>
        <c:lblAlgn val="ctr"/>
        <c:lblOffset val="100"/>
        <c:noMultiLvlLbl val="0"/>
      </c:catAx>
      <c:valAx>
        <c:axId val="-1095410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9540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04641309329943"/>
          <c:y val="6.0589369319746629E-2"/>
          <c:w val="0.66288666708899913"/>
          <c:h val="0.8116316842933878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Nu</c:v>
                </c:pt>
                <c:pt idx="1">
                  <c:v>Da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0.59499999999999997</c:v>
                </c:pt>
                <c:pt idx="1">
                  <c:v>0.40500000000000003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53-476B-9AAC-EBFF811BBF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005829872"/>
        <c:axId val="-1005830960"/>
      </c:barChart>
      <c:catAx>
        <c:axId val="-1005829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05830960"/>
        <c:crosses val="autoZero"/>
        <c:auto val="1"/>
        <c:lblAlgn val="ctr"/>
        <c:lblOffset val="100"/>
        <c:noMultiLvlLbl val="0"/>
      </c:catAx>
      <c:valAx>
        <c:axId val="-1005830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005829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61FB-A1FC-4FBA-A03E-BC1F912C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9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2024-08-16T09:28:00Z</cp:lastPrinted>
  <dcterms:created xsi:type="dcterms:W3CDTF">2019-12-05T12:05:00Z</dcterms:created>
  <dcterms:modified xsi:type="dcterms:W3CDTF">2024-10-02T12:44:00Z</dcterms:modified>
</cp:coreProperties>
</file>