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A3" w:rsidRPr="00AF6AE6" w:rsidRDefault="00AD4EA3" w:rsidP="00AD4EA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-12"/>
          <w:sz w:val="32"/>
          <w:szCs w:val="32"/>
          <w:bdr w:val="none" w:sz="0" w:space="0" w:color="auto" w:frame="1"/>
          <w:lang w:val="ro-RO" w:eastAsia="ru-RU"/>
        </w:rPr>
      </w:pPr>
      <w:bookmarkStart w:id="0" w:name="_GoBack"/>
      <w:bookmarkEnd w:id="0"/>
      <w:r w:rsidRPr="00AF6AE6">
        <w:rPr>
          <w:rFonts w:ascii="Times New Roman" w:eastAsia="Times New Roman" w:hAnsi="Times New Roman" w:cs="Times New Roman"/>
          <w:b/>
          <w:bCs/>
          <w:iCs/>
          <w:spacing w:val="-12"/>
          <w:sz w:val="32"/>
          <w:szCs w:val="32"/>
          <w:bdr w:val="none" w:sz="0" w:space="0" w:color="auto" w:frame="1"/>
          <w:lang w:val="ro-RO" w:eastAsia="ru-RU"/>
        </w:rPr>
        <w:t>Model de cerere pentru a face cunoștință cu materialele dosarului</w:t>
      </w:r>
    </w:p>
    <w:p w:rsidR="00AD4EA3" w:rsidRPr="00AF6AE6" w:rsidRDefault="00AD4EA3" w:rsidP="00AD4EA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o-RO" w:eastAsia="ru-RU"/>
        </w:rPr>
      </w:pPr>
    </w:p>
    <w:p w:rsidR="00AD4EA3" w:rsidRPr="00AF6AE6" w:rsidRDefault="00AD4EA3" w:rsidP="00AD4EA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</w:pPr>
      <w:r w:rsidRPr="00AF6AE6">
        <w:rPr>
          <w:rFonts w:ascii="inherit" w:eastAsia="Times New Roman" w:hAnsi="inherit" w:cs="Arial"/>
          <w:b/>
          <w:bCs/>
          <w:spacing w:val="-12"/>
          <w:sz w:val="28"/>
          <w:szCs w:val="28"/>
          <w:bdr w:val="none" w:sz="0" w:space="0" w:color="auto" w:frame="1"/>
          <w:lang w:val="ro-RO" w:eastAsia="ru-RU"/>
        </w:rPr>
        <w:t xml:space="preserve">                        </w:t>
      </w:r>
    </w:p>
    <w:p w:rsidR="00AD4EA3" w:rsidRPr="00AF6AE6" w:rsidRDefault="00AD4EA3" w:rsidP="00AD4E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F6AE6"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  <w:t>                                                </w:t>
      </w:r>
      <w:r w:rsidRPr="00AF6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</w:t>
      </w:r>
      <w:r w:rsidRPr="00AF6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ș</w:t>
      </w:r>
      <w:r w:rsidRPr="00AF6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edintelui Curții de Apel Cahul</w:t>
      </w:r>
    </w:p>
    <w:p w:rsidR="00AD4EA3" w:rsidRPr="00AF6AE6" w:rsidRDefault="00AD4EA3" w:rsidP="00AD4E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D4EA3" w:rsidRPr="00AF6AE6" w:rsidRDefault="00AD4EA3" w:rsidP="00AD4EA3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</w:t>
      </w:r>
      <w:r w:rsidRPr="00AF6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la________________________________</w:t>
      </w:r>
    </w:p>
    <w:p w:rsidR="00AD4EA3" w:rsidRPr="00AF6AE6" w:rsidRDefault="00AD4EA3" w:rsidP="00AD4EA3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AF6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                                                   locuitor________________________________</w:t>
      </w:r>
    </w:p>
    <w:p w:rsidR="00AD4EA3" w:rsidRDefault="00AD4EA3" w:rsidP="00AD4EA3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tel____________________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en-US" w:eastAsia="ru-RU"/>
        </w:rPr>
        <w:t> </w:t>
      </w:r>
    </w:p>
    <w:p w:rsid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en-US" w:eastAsia="ru-RU"/>
        </w:rPr>
        <w:t>                                              </w:t>
      </w:r>
    </w:p>
    <w:p w:rsidR="00AD4EA3" w:rsidRDefault="00AD4EA3" w:rsidP="00AD4EA3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en-US" w:eastAsia="ru-RU"/>
        </w:rPr>
        <w:t>C e r e r e</w:t>
      </w:r>
    </w:p>
    <w:p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en-US" w:eastAsia="ru-RU"/>
        </w:rPr>
      </w:pPr>
    </w:p>
    <w:p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en-US" w:eastAsia="ru-RU"/>
        </w:rPr>
      </w:pPr>
    </w:p>
    <w:p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</w:pPr>
    </w:p>
    <w:p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          În conformitate cu art. 56 CPC RM, solicit respectuos permisiunea DVS de a face </w:t>
      </w:r>
    </w:p>
    <w:p w:rsidR="00AD4EA3" w:rsidRDefault="00AD4EA3" w:rsidP="00AD4EA3">
      <w:pPr>
        <w:shd w:val="clear" w:color="auto" w:fill="FFFFFF"/>
        <w:tabs>
          <w:tab w:val="left" w:pos="6795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cunoștință cu materialele cauzei 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 xml:space="preserve">civile /penale/ </w:t>
      </w:r>
      <w:proofErr w:type="spellStart"/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>contravenţionale</w:t>
      </w:r>
      <w:proofErr w:type="spellEnd"/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nr. __________________.</w:t>
      </w:r>
    </w:p>
    <w:p w:rsidR="00AD4EA3" w:rsidRDefault="00AD4EA3" w:rsidP="00AD4EA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</w:pPr>
    </w:p>
    <w:p w:rsid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o-RO" w:eastAsia="ru-RU"/>
        </w:rPr>
        <w:t> </w:t>
      </w:r>
    </w:p>
    <w:p w:rsid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o-RO" w:eastAsia="ru-RU"/>
        </w:rPr>
        <w:t> </w:t>
      </w:r>
    </w:p>
    <w:p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o-RO" w:eastAsia="ru-RU"/>
        </w:rPr>
        <w:t>“___”__________________20                ___________________(semnătura)                                                                                                                                         </w:t>
      </w:r>
    </w:p>
    <w:p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115E4" w:rsidRP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  </w:t>
      </w:r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NOTĂ: În conformitate cu art.221 din </w:t>
      </w:r>
      <w:proofErr w:type="spellStart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Hotărîrea</w:t>
      </w:r>
      <w:proofErr w:type="spellEnd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Consiliului Superior al </w:t>
      </w:r>
      <w:proofErr w:type="spellStart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Magistaturii</w:t>
      </w:r>
      <w:proofErr w:type="spellEnd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nr.220/8 din 04.03.2014 publicată în Monitorul Oficial nr.147-151 din 06.06.2014</w:t>
      </w:r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 cu privire la modificarea </w:t>
      </w:r>
      <w:proofErr w:type="spellStart"/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completarea unor acte normative “La cererea </w:t>
      </w:r>
      <w:proofErr w:type="spellStart"/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participanţilor</w:t>
      </w:r>
      <w:proofErr w:type="spellEnd"/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la proces </w:t>
      </w:r>
      <w:proofErr w:type="spellStart"/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şi</w:t>
      </w:r>
      <w:proofErr w:type="spellEnd"/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a altor persoane interesate, </w:t>
      </w:r>
      <w:proofErr w:type="spellStart"/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instanţele</w:t>
      </w:r>
      <w:proofErr w:type="spellEnd"/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 xml:space="preserve"> de judecată nu vor elibera copia dosarului.” </w:t>
      </w:r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Cu materialele dosarului </w:t>
      </w:r>
      <w:proofErr w:type="spellStart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participanţii</w:t>
      </w:r>
      <w:proofErr w:type="spellEnd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pot face </w:t>
      </w:r>
      <w:proofErr w:type="spellStart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cunoştinţă</w:t>
      </w:r>
      <w:proofErr w:type="spellEnd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în conformitate cu </w:t>
      </w:r>
      <w:proofErr w:type="spellStart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legislaţia</w:t>
      </w:r>
      <w:proofErr w:type="spellEnd"/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 xml:space="preserve"> în vigoare.</w:t>
      </w:r>
    </w:p>
    <w:sectPr w:rsidR="004115E4" w:rsidRPr="00AD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32"/>
    <w:rsid w:val="000A3E32"/>
    <w:rsid w:val="004115E4"/>
    <w:rsid w:val="00756C52"/>
    <w:rsid w:val="00AD4EA3"/>
    <w:rsid w:val="00A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A36F1-0783-4741-A607-DFA9BFA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E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OleseaGoldur</dc:creator>
  <cp:keywords/>
  <dc:description/>
  <cp:lastModifiedBy>User</cp:lastModifiedBy>
  <cp:revision>2</cp:revision>
  <dcterms:created xsi:type="dcterms:W3CDTF">2019-02-27T11:58:00Z</dcterms:created>
  <dcterms:modified xsi:type="dcterms:W3CDTF">2019-02-27T11:58:00Z</dcterms:modified>
</cp:coreProperties>
</file>